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F" w:rsidRDefault="00B2160E">
      <w:pPr>
        <w:pStyle w:val="Heading1"/>
        <w:spacing w:before="66"/>
        <w:ind w:left="125" w:right="94"/>
        <w:jc w:val="center"/>
      </w:pPr>
      <w:bookmarkStart w:id="0" w:name="опасность_потребления_и_распространения_"/>
      <w:bookmarkEnd w:id="0"/>
      <w:r>
        <w:rPr>
          <w:color w:val="333333"/>
        </w:rPr>
        <w:t>ОПАСНОСТЬ ПОТРЕБЛЕНИЯ И РАСПРОСТРАНЕНИЯ СНЮС 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НИКОТИНОСОДЕРЖАЩЕЙ ПРОДУКЦИИ</w:t>
      </w:r>
    </w:p>
    <w:p w:rsidR="007F386F" w:rsidRDefault="00B2160E">
      <w:pPr>
        <w:pStyle w:val="a3"/>
      </w:pPr>
      <w:r>
        <w:rPr>
          <w:b/>
          <w:color w:val="4B4B4B"/>
        </w:rPr>
        <w:t xml:space="preserve">СНЮС. </w:t>
      </w:r>
      <w:r>
        <w:rPr>
          <w:color w:val="4B4B4B"/>
        </w:rPr>
        <w:t>Это вещество не является табаком в чистом виде. В состав одного пакетика также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входят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вода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(увлажнитель),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соль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(консервант)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сода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(усилитель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вкуса).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Иногда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вместо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соли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применяют сахар. Часто для аромата добавляются эфирные масла, листья или небольшие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кусочки ягод,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фруктов и иных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растений.</w:t>
      </w:r>
    </w:p>
    <w:p w:rsidR="007F386F" w:rsidRDefault="00B2160E">
      <w:pPr>
        <w:pStyle w:val="a3"/>
      </w:pPr>
      <w:r>
        <w:rPr>
          <w:color w:val="4B4B4B"/>
        </w:rPr>
        <w:t>Жевательный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табак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гораздо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опаснее,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чем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может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показаться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первый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взгляд.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Он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вызывает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 xml:space="preserve">мощнейшее привыкание к никотину. Зачастую </w:t>
      </w:r>
      <w:proofErr w:type="spellStart"/>
      <w:r>
        <w:rPr>
          <w:color w:val="4B4B4B"/>
        </w:rPr>
        <w:t>снюс</w:t>
      </w:r>
      <w:proofErr w:type="spellEnd"/>
      <w:r>
        <w:rPr>
          <w:color w:val="4B4B4B"/>
        </w:rPr>
        <w:t xml:space="preserve"> д</w:t>
      </w:r>
      <w:r>
        <w:rPr>
          <w:color w:val="4B4B4B"/>
        </w:rPr>
        <w:t>ействует сильнее обычных сигарет,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хотя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при первых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применениях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может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показаться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практически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безопасным.</w:t>
      </w:r>
    </w:p>
    <w:p w:rsidR="007F386F" w:rsidRDefault="00B2160E">
      <w:pPr>
        <w:pStyle w:val="a3"/>
        <w:ind w:left="1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795563" cy="2843783"/>
            <wp:effectExtent l="0" t="0" r="0" b="0"/>
            <wp:docPr id="1" name="image1.jpeg" descr="жевательный табак сн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563" cy="28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6F" w:rsidRDefault="00B2160E">
      <w:pPr>
        <w:pStyle w:val="a3"/>
        <w:spacing w:before="45"/>
        <w:ind w:right="822"/>
      </w:pPr>
      <w:r>
        <w:rPr>
          <w:color w:val="4B4B4B"/>
        </w:rPr>
        <w:t>С точки зрения физического и психологического привыкания жевательный табак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 xml:space="preserve">чрезвычайно опасен. А излечиться от такой зависимости очень трудно. Поэтому </w:t>
      </w:r>
      <w:proofErr w:type="spellStart"/>
      <w:r>
        <w:rPr>
          <w:color w:val="4B4B4B"/>
        </w:rPr>
        <w:t>снюс</w:t>
      </w:r>
      <w:proofErr w:type="spellEnd"/>
      <w:r>
        <w:rPr>
          <w:color w:val="4B4B4B"/>
          <w:spacing w:val="-67"/>
        </w:rPr>
        <w:t xml:space="preserve"> </w:t>
      </w:r>
      <w:r>
        <w:rPr>
          <w:color w:val="4B4B4B"/>
        </w:rPr>
        <w:t>можно поставить в один ряд если не с наркотической, то с табачной и алкогольной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зависимостью.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бороться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ним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соответствующими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методами.</w:t>
      </w:r>
    </w:p>
    <w:p w:rsidR="007F386F" w:rsidRDefault="007F386F">
      <w:pPr>
        <w:pStyle w:val="a3"/>
        <w:spacing w:before="8"/>
        <w:ind w:left="0"/>
      </w:pPr>
    </w:p>
    <w:p w:rsidR="007F386F" w:rsidRDefault="00B2160E">
      <w:pPr>
        <w:pStyle w:val="Heading1"/>
        <w:spacing w:line="319" w:lineRule="exact"/>
        <w:ind w:left="125" w:right="106"/>
        <w:jc w:val="center"/>
      </w:pPr>
      <w:bookmarkStart w:id="1" w:name="КАК_СНЮС_ДЕЙСТВУЕТ_НА_ЧЕЛОВЕКА_–_ПОСЛЕДС"/>
      <w:bookmarkEnd w:id="1"/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СНЮС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ДЕЙСТВУЕТ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</w:t>
      </w:r>
      <w:r>
        <w:rPr>
          <w:color w:val="333333"/>
        </w:rPr>
        <w:t>ЛЕДСТВИЯ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УПОТРЕБЛЕНИЯ</w:t>
      </w:r>
    </w:p>
    <w:p w:rsidR="007F386F" w:rsidRDefault="00B2160E">
      <w:pPr>
        <w:pStyle w:val="a3"/>
        <w:ind w:right="305" w:firstLine="360"/>
      </w:pPr>
      <w:r>
        <w:rPr>
          <w:color w:val="4B4B4B"/>
        </w:rPr>
        <w:t xml:space="preserve">Потребителя </w:t>
      </w:r>
      <w:proofErr w:type="spellStart"/>
      <w:r>
        <w:rPr>
          <w:color w:val="4B4B4B"/>
        </w:rPr>
        <w:t>снюса</w:t>
      </w:r>
      <w:proofErr w:type="spellEnd"/>
      <w:r>
        <w:rPr>
          <w:color w:val="4B4B4B"/>
        </w:rPr>
        <w:t xml:space="preserve"> невозможно отличить от обычного человека ни по виду, ни по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запаху. Жевательный табак не дает дыма. Его не нужно поджигать, портя воздух себе 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окружающим. Более того, человек не вдыхает продукты горения табака, а вместе с ними –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большинство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канцерогенов,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содержащихся в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них.</w:t>
      </w:r>
      <w:r>
        <w:rPr>
          <w:color w:val="4B4B4B"/>
          <w:spacing w:val="9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распространители жевательного табака утверждают, что он абсолютно безопасен для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Одна</w:t>
      </w:r>
      <w:r>
        <w:t>ко</w:t>
      </w:r>
      <w:proofErr w:type="gramStart"/>
      <w:r>
        <w:t>,</w:t>
      </w:r>
      <w:proofErr w:type="gramEnd"/>
      <w:r>
        <w:rPr>
          <w:spacing w:val="2"/>
        </w:rPr>
        <w:t xml:space="preserve"> </w:t>
      </w:r>
      <w:r>
        <w:t>эксперты</w:t>
      </w:r>
      <w:r>
        <w:rPr>
          <w:spacing w:val="-2"/>
        </w:rPr>
        <w:t xml:space="preserve"> </w:t>
      </w:r>
      <w:r>
        <w:t>выявили,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страдает</w:t>
      </w:r>
      <w:r>
        <w:rPr>
          <w:spacing w:val="-3"/>
        </w:rPr>
        <w:t xml:space="preserve"> </w:t>
      </w:r>
      <w:r>
        <w:t>полость</w:t>
      </w:r>
      <w:r>
        <w:rPr>
          <w:spacing w:val="-3"/>
        </w:rPr>
        <w:t xml:space="preserve"> </w:t>
      </w:r>
      <w:r>
        <w:t>рта.</w:t>
      </w:r>
    </w:p>
    <w:p w:rsidR="007F386F" w:rsidRDefault="00B2160E">
      <w:pPr>
        <w:pStyle w:val="a3"/>
        <w:ind w:firstLine="360"/>
      </w:pPr>
      <w:r>
        <w:rPr>
          <w:color w:val="4B4B4B"/>
        </w:rPr>
        <w:t>Польза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вред</w:t>
      </w:r>
      <w:r>
        <w:rPr>
          <w:color w:val="4B4B4B"/>
          <w:spacing w:val="-4"/>
        </w:rPr>
        <w:t xml:space="preserve"> </w:t>
      </w:r>
      <w:proofErr w:type="spellStart"/>
      <w:r>
        <w:rPr>
          <w:color w:val="4B4B4B"/>
        </w:rPr>
        <w:t>снюса</w:t>
      </w:r>
      <w:proofErr w:type="spellEnd"/>
      <w:r>
        <w:rPr>
          <w:color w:val="4B4B4B"/>
          <w:spacing w:val="-1"/>
        </w:rPr>
        <w:t xml:space="preserve"> </w:t>
      </w:r>
      <w:r>
        <w:rPr>
          <w:color w:val="4B4B4B"/>
        </w:rPr>
        <w:t>совершенно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не</w:t>
      </w:r>
      <w:r>
        <w:rPr>
          <w:color w:val="4B4B4B"/>
          <w:spacing w:val="-4"/>
        </w:rPr>
        <w:t xml:space="preserve"> </w:t>
      </w:r>
      <w:proofErr w:type="gramStart"/>
      <w:r>
        <w:rPr>
          <w:color w:val="4B4B4B"/>
        </w:rPr>
        <w:t>соразмерны</w:t>
      </w:r>
      <w:proofErr w:type="gramEnd"/>
      <w:r>
        <w:rPr>
          <w:color w:val="4B4B4B"/>
          <w:spacing w:val="-6"/>
        </w:rPr>
        <w:t xml:space="preserve"> </w:t>
      </w:r>
      <w:r>
        <w:rPr>
          <w:color w:val="4B4B4B"/>
        </w:rPr>
        <w:t>друг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другу.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Минимальное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содержание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канцерогенов и практически полная незаметность для окружающих с лихвой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компенсируются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множеством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негативных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факторов: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spacing w:line="242" w:lineRule="auto"/>
        <w:ind w:right="829"/>
        <w:rPr>
          <w:color w:val="4B4B4B"/>
          <w:sz w:val="28"/>
        </w:rPr>
      </w:pPr>
      <w:r>
        <w:rPr>
          <w:b/>
          <w:color w:val="4B4B4B"/>
          <w:sz w:val="28"/>
        </w:rPr>
        <w:t xml:space="preserve">Высокое содержание никотина. </w:t>
      </w:r>
      <w:r>
        <w:rPr>
          <w:color w:val="4B4B4B"/>
          <w:sz w:val="28"/>
        </w:rPr>
        <w:t xml:space="preserve">Одна порция </w:t>
      </w:r>
      <w:proofErr w:type="spellStart"/>
      <w:r>
        <w:rPr>
          <w:color w:val="4B4B4B"/>
          <w:sz w:val="28"/>
        </w:rPr>
        <w:t>снюса</w:t>
      </w:r>
      <w:proofErr w:type="spellEnd"/>
      <w:r>
        <w:rPr>
          <w:color w:val="4B4B4B"/>
          <w:sz w:val="28"/>
        </w:rPr>
        <w:t xml:space="preserve"> весит от 0,4 до 2 грамм. А</w:t>
      </w:r>
      <w:r>
        <w:rPr>
          <w:color w:val="4B4B4B"/>
          <w:spacing w:val="-67"/>
          <w:sz w:val="28"/>
        </w:rPr>
        <w:t xml:space="preserve"> </w:t>
      </w:r>
      <w:r>
        <w:rPr>
          <w:color w:val="4B4B4B"/>
          <w:sz w:val="28"/>
        </w:rPr>
        <w:t>содержание никотина в веществе – от 5 до 11 мг/г. Тогда как в самой крепкой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сигарете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содержится до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1,5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мг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этого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вещества.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Следовательно, за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раз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можно</w:t>
      </w:r>
    </w:p>
    <w:p w:rsidR="007F386F" w:rsidRDefault="00B2160E">
      <w:pPr>
        <w:pStyle w:val="a3"/>
        <w:ind w:left="847"/>
      </w:pPr>
      <w:r>
        <w:rPr>
          <w:color w:val="4B4B4B"/>
        </w:rPr>
        <w:t>«употребить» от 2 до 2</w:t>
      </w:r>
      <w:r>
        <w:rPr>
          <w:color w:val="4B4B4B"/>
        </w:rPr>
        <w:t>2 мг никотина! 40 мг никотина (2 порции, употребленные с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небольшим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интервалом)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вызывают отравление,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60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мг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могут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дать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летальный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исход.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ind w:right="371"/>
        <w:rPr>
          <w:color w:val="4B4B4B"/>
          <w:sz w:val="28"/>
        </w:rPr>
      </w:pPr>
      <w:r>
        <w:rPr>
          <w:b/>
          <w:color w:val="4B4B4B"/>
          <w:sz w:val="28"/>
        </w:rPr>
        <w:t>Воздействие</w:t>
      </w:r>
      <w:r>
        <w:rPr>
          <w:b/>
          <w:color w:val="4B4B4B"/>
          <w:spacing w:val="-4"/>
          <w:sz w:val="28"/>
        </w:rPr>
        <w:t xml:space="preserve"> </w:t>
      </w:r>
      <w:r>
        <w:rPr>
          <w:b/>
          <w:color w:val="4B4B4B"/>
          <w:sz w:val="28"/>
        </w:rPr>
        <w:t>на</w:t>
      </w:r>
      <w:r>
        <w:rPr>
          <w:b/>
          <w:color w:val="4B4B4B"/>
          <w:spacing w:val="-4"/>
          <w:sz w:val="28"/>
        </w:rPr>
        <w:t xml:space="preserve"> </w:t>
      </w:r>
      <w:r>
        <w:rPr>
          <w:b/>
          <w:color w:val="4B4B4B"/>
          <w:sz w:val="28"/>
        </w:rPr>
        <w:t>слизистые</w:t>
      </w:r>
      <w:r>
        <w:rPr>
          <w:b/>
          <w:color w:val="4B4B4B"/>
          <w:spacing w:val="1"/>
          <w:sz w:val="28"/>
        </w:rPr>
        <w:t xml:space="preserve"> </w:t>
      </w:r>
      <w:r>
        <w:rPr>
          <w:b/>
          <w:color w:val="4B4B4B"/>
          <w:sz w:val="28"/>
        </w:rPr>
        <w:t>оболочки</w:t>
      </w:r>
      <w:r>
        <w:rPr>
          <w:b/>
          <w:color w:val="4B4B4B"/>
          <w:spacing w:val="-7"/>
          <w:sz w:val="28"/>
        </w:rPr>
        <w:t xml:space="preserve"> </w:t>
      </w:r>
      <w:r>
        <w:rPr>
          <w:b/>
          <w:color w:val="4B4B4B"/>
          <w:sz w:val="28"/>
        </w:rPr>
        <w:t>полости</w:t>
      </w:r>
      <w:r>
        <w:rPr>
          <w:b/>
          <w:color w:val="4B4B4B"/>
          <w:spacing w:val="-6"/>
          <w:sz w:val="28"/>
        </w:rPr>
        <w:t xml:space="preserve"> </w:t>
      </w:r>
      <w:r>
        <w:rPr>
          <w:b/>
          <w:color w:val="4B4B4B"/>
          <w:sz w:val="28"/>
        </w:rPr>
        <w:t>рта.</w:t>
      </w:r>
      <w:r>
        <w:rPr>
          <w:b/>
          <w:color w:val="4B4B4B"/>
          <w:spacing w:val="6"/>
          <w:sz w:val="28"/>
        </w:rPr>
        <w:t xml:space="preserve"> </w:t>
      </w:r>
      <w:r>
        <w:rPr>
          <w:color w:val="4B4B4B"/>
          <w:sz w:val="28"/>
        </w:rPr>
        <w:t>Табак,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находясь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между</w:t>
      </w:r>
      <w:r>
        <w:rPr>
          <w:color w:val="4B4B4B"/>
          <w:spacing w:val="-8"/>
          <w:sz w:val="28"/>
        </w:rPr>
        <w:t xml:space="preserve"> </w:t>
      </w:r>
      <w:r>
        <w:rPr>
          <w:color w:val="4B4B4B"/>
          <w:sz w:val="28"/>
        </w:rPr>
        <w:t>губой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и</w:t>
      </w:r>
      <w:r>
        <w:rPr>
          <w:color w:val="4B4B4B"/>
          <w:spacing w:val="-67"/>
          <w:sz w:val="28"/>
        </w:rPr>
        <w:t xml:space="preserve"> </w:t>
      </w:r>
      <w:r>
        <w:rPr>
          <w:color w:val="4B4B4B"/>
          <w:sz w:val="28"/>
        </w:rPr>
        <w:t xml:space="preserve">десной, раздражает их и вызывает постепенную деградацию. Кроме того, </w:t>
      </w:r>
      <w:proofErr w:type="spellStart"/>
      <w:r>
        <w:rPr>
          <w:color w:val="4B4B4B"/>
          <w:sz w:val="28"/>
        </w:rPr>
        <w:t>снюс</w:t>
      </w:r>
      <w:proofErr w:type="spellEnd"/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повышает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риск развития</w:t>
      </w:r>
      <w:r>
        <w:rPr>
          <w:color w:val="4B4B4B"/>
          <w:spacing w:val="2"/>
          <w:sz w:val="28"/>
        </w:rPr>
        <w:t xml:space="preserve"> </w:t>
      </w:r>
      <w:r>
        <w:rPr>
          <w:color w:val="4B4B4B"/>
          <w:sz w:val="28"/>
        </w:rPr>
        <w:t>рака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десны,</w:t>
      </w:r>
      <w:r>
        <w:rPr>
          <w:color w:val="4B4B4B"/>
          <w:spacing w:val="3"/>
          <w:sz w:val="28"/>
        </w:rPr>
        <w:t xml:space="preserve"> </w:t>
      </w:r>
      <w:r>
        <w:rPr>
          <w:color w:val="4B4B4B"/>
          <w:sz w:val="28"/>
        </w:rPr>
        <w:t>губ,</w:t>
      </w:r>
      <w:r>
        <w:rPr>
          <w:color w:val="4B4B4B"/>
          <w:spacing w:val="4"/>
          <w:sz w:val="28"/>
        </w:rPr>
        <w:t xml:space="preserve"> </w:t>
      </w:r>
      <w:r>
        <w:rPr>
          <w:color w:val="4B4B4B"/>
          <w:sz w:val="28"/>
        </w:rPr>
        <w:t>щек и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языка.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ind w:right="447"/>
        <w:rPr>
          <w:color w:val="4B4B4B"/>
          <w:sz w:val="28"/>
        </w:rPr>
      </w:pPr>
      <w:proofErr w:type="gramStart"/>
      <w:r>
        <w:rPr>
          <w:b/>
          <w:color w:val="4B4B4B"/>
          <w:sz w:val="28"/>
        </w:rPr>
        <w:t>Ускоренное</w:t>
      </w:r>
      <w:proofErr w:type="gramEnd"/>
      <w:r>
        <w:rPr>
          <w:b/>
          <w:color w:val="4B4B4B"/>
          <w:sz w:val="28"/>
        </w:rPr>
        <w:t xml:space="preserve"> развития кариеса. </w:t>
      </w:r>
      <w:r>
        <w:rPr>
          <w:color w:val="4B4B4B"/>
          <w:sz w:val="28"/>
        </w:rPr>
        <w:t>Табак оказывает негативное влияние на зубную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эмаль,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вызывая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ее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разрушение. Поскольку</w:t>
      </w:r>
      <w:r>
        <w:rPr>
          <w:color w:val="4B4B4B"/>
          <w:spacing w:val="-9"/>
          <w:sz w:val="28"/>
        </w:rPr>
        <w:t xml:space="preserve"> </w:t>
      </w:r>
      <w:proofErr w:type="spellStart"/>
      <w:r>
        <w:rPr>
          <w:color w:val="4B4B4B"/>
          <w:sz w:val="28"/>
        </w:rPr>
        <w:t>снюс</w:t>
      </w:r>
      <w:proofErr w:type="spellEnd"/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обычно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рас</w:t>
      </w:r>
      <w:r>
        <w:rPr>
          <w:color w:val="4B4B4B"/>
          <w:sz w:val="28"/>
        </w:rPr>
        <w:t>полагается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спереди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или</w:t>
      </w:r>
    </w:p>
    <w:p w:rsidR="007F386F" w:rsidRDefault="007F386F">
      <w:pPr>
        <w:rPr>
          <w:sz w:val="28"/>
        </w:rPr>
        <w:sectPr w:rsidR="007F386F">
          <w:type w:val="continuous"/>
          <w:pgSz w:w="11910" w:h="16840"/>
          <w:pgMar w:top="340" w:right="320" w:bottom="280" w:left="300" w:header="720" w:footer="720" w:gutter="0"/>
          <w:cols w:space="720"/>
        </w:sectPr>
      </w:pPr>
    </w:p>
    <w:p w:rsidR="007F386F" w:rsidRDefault="00B2160E">
      <w:pPr>
        <w:pStyle w:val="a3"/>
        <w:spacing w:before="61"/>
        <w:ind w:left="847"/>
      </w:pPr>
      <w:r>
        <w:rPr>
          <w:color w:val="4B4B4B"/>
        </w:rPr>
        <w:lastRenderedPageBreak/>
        <w:t>сбоку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челюсти,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последствия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становятся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достаточно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быстро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заметными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(почернение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разрушение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резцов,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клыков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малых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коренных).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ind w:right="189"/>
        <w:rPr>
          <w:color w:val="4B4B4B"/>
          <w:sz w:val="28"/>
        </w:rPr>
      </w:pPr>
      <w:r>
        <w:rPr>
          <w:b/>
          <w:color w:val="4B4B4B"/>
          <w:sz w:val="28"/>
        </w:rPr>
        <w:t xml:space="preserve">Воспаление желудочно-кишечного тракта. </w:t>
      </w:r>
      <w:r>
        <w:rPr>
          <w:color w:val="4B4B4B"/>
          <w:sz w:val="28"/>
        </w:rPr>
        <w:t xml:space="preserve">Пакетик или щепотка </w:t>
      </w:r>
      <w:proofErr w:type="spellStart"/>
      <w:r>
        <w:rPr>
          <w:color w:val="4B4B4B"/>
          <w:sz w:val="28"/>
        </w:rPr>
        <w:t>снюса</w:t>
      </w:r>
      <w:proofErr w:type="spellEnd"/>
      <w:r>
        <w:rPr>
          <w:color w:val="4B4B4B"/>
          <w:sz w:val="28"/>
        </w:rPr>
        <w:t xml:space="preserve"> вызывает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обильное слюноотделение. В жидкость попадают никотин и прочие вещества,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содержащиеся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в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табаке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(в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том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числе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и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канцерогены).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Если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проглатывать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слюну,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то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на</w:t>
      </w:r>
      <w:r>
        <w:rPr>
          <w:color w:val="4B4B4B"/>
          <w:spacing w:val="-67"/>
          <w:sz w:val="28"/>
        </w:rPr>
        <w:t xml:space="preserve"> </w:t>
      </w:r>
      <w:r>
        <w:rPr>
          <w:color w:val="4B4B4B"/>
          <w:sz w:val="28"/>
        </w:rPr>
        <w:t>слизистых</w:t>
      </w:r>
      <w:r>
        <w:rPr>
          <w:color w:val="4B4B4B"/>
          <w:spacing w:val="-8"/>
          <w:sz w:val="28"/>
        </w:rPr>
        <w:t xml:space="preserve"> </w:t>
      </w:r>
      <w:r>
        <w:rPr>
          <w:color w:val="4B4B4B"/>
          <w:sz w:val="28"/>
        </w:rPr>
        <w:t>ЖКТ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со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временем</w:t>
      </w:r>
      <w:r>
        <w:rPr>
          <w:color w:val="4B4B4B"/>
          <w:spacing w:val="-3"/>
          <w:sz w:val="28"/>
        </w:rPr>
        <w:t xml:space="preserve"> </w:t>
      </w:r>
      <w:r>
        <w:rPr>
          <w:color w:val="4B4B4B"/>
          <w:sz w:val="28"/>
        </w:rPr>
        <w:t>могут</w:t>
      </w:r>
      <w:r>
        <w:rPr>
          <w:color w:val="4B4B4B"/>
          <w:spacing w:val="-5"/>
          <w:sz w:val="28"/>
        </w:rPr>
        <w:t xml:space="preserve"> </w:t>
      </w:r>
      <w:r>
        <w:rPr>
          <w:color w:val="4B4B4B"/>
          <w:sz w:val="28"/>
        </w:rPr>
        <w:t>возникнуть</w:t>
      </w:r>
      <w:r>
        <w:rPr>
          <w:color w:val="4B4B4B"/>
          <w:spacing w:val="-6"/>
          <w:sz w:val="28"/>
        </w:rPr>
        <w:t xml:space="preserve"> </w:t>
      </w:r>
      <w:r>
        <w:rPr>
          <w:color w:val="4B4B4B"/>
          <w:sz w:val="28"/>
        </w:rPr>
        <w:t>раздражения,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язвы,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эрозии.</w:t>
      </w:r>
      <w:r>
        <w:rPr>
          <w:color w:val="4B4B4B"/>
          <w:spacing w:val="-2"/>
          <w:sz w:val="28"/>
        </w:rPr>
        <w:t xml:space="preserve"> </w:t>
      </w:r>
      <w:r>
        <w:rPr>
          <w:color w:val="4B4B4B"/>
          <w:sz w:val="28"/>
        </w:rPr>
        <w:t>Не</w:t>
      </w:r>
      <w:r>
        <w:rPr>
          <w:color w:val="4B4B4B"/>
          <w:spacing w:val="-4"/>
          <w:sz w:val="28"/>
        </w:rPr>
        <w:t xml:space="preserve"> </w:t>
      </w:r>
      <w:r>
        <w:rPr>
          <w:color w:val="4B4B4B"/>
          <w:sz w:val="28"/>
        </w:rPr>
        <w:t>говоря</w:t>
      </w:r>
      <w:r>
        <w:rPr>
          <w:color w:val="4B4B4B"/>
          <w:spacing w:val="-67"/>
          <w:sz w:val="28"/>
        </w:rPr>
        <w:t xml:space="preserve"> </w:t>
      </w:r>
      <w:r>
        <w:rPr>
          <w:color w:val="4B4B4B"/>
          <w:sz w:val="28"/>
        </w:rPr>
        <w:t>уже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о</w:t>
      </w:r>
      <w:r>
        <w:rPr>
          <w:color w:val="4B4B4B"/>
          <w:spacing w:val="1"/>
          <w:sz w:val="28"/>
        </w:rPr>
        <w:t xml:space="preserve"> </w:t>
      </w:r>
      <w:r>
        <w:rPr>
          <w:color w:val="4B4B4B"/>
          <w:sz w:val="28"/>
        </w:rPr>
        <w:t>повышении риска</w:t>
      </w:r>
      <w:r>
        <w:rPr>
          <w:color w:val="4B4B4B"/>
          <w:spacing w:val="2"/>
          <w:sz w:val="28"/>
        </w:rPr>
        <w:t xml:space="preserve"> </w:t>
      </w:r>
      <w:r>
        <w:rPr>
          <w:color w:val="4B4B4B"/>
          <w:sz w:val="28"/>
        </w:rPr>
        <w:t>заработать</w:t>
      </w:r>
      <w:r>
        <w:rPr>
          <w:color w:val="4B4B4B"/>
          <w:spacing w:val="-1"/>
          <w:sz w:val="28"/>
        </w:rPr>
        <w:t xml:space="preserve"> </w:t>
      </w:r>
      <w:r>
        <w:rPr>
          <w:color w:val="4B4B4B"/>
          <w:sz w:val="28"/>
        </w:rPr>
        <w:t>рак.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ind w:right="372"/>
        <w:jc w:val="both"/>
        <w:rPr>
          <w:color w:val="666666"/>
          <w:sz w:val="28"/>
        </w:rPr>
      </w:pPr>
      <w:r>
        <w:rPr>
          <w:color w:val="666666"/>
          <w:sz w:val="28"/>
        </w:rPr>
        <w:t xml:space="preserve">Помимо этого, в отдельных ситуациях могут возникать </w:t>
      </w:r>
      <w:r>
        <w:rPr>
          <w:b/>
          <w:color w:val="666666"/>
          <w:sz w:val="28"/>
        </w:rPr>
        <w:t xml:space="preserve">инсульты </w:t>
      </w:r>
      <w:r>
        <w:rPr>
          <w:color w:val="666666"/>
          <w:sz w:val="28"/>
        </w:rPr>
        <w:t>из-за повышения</w:t>
      </w:r>
      <w:r>
        <w:rPr>
          <w:color w:val="666666"/>
          <w:spacing w:val="-67"/>
          <w:sz w:val="28"/>
        </w:rPr>
        <w:t xml:space="preserve"> </w:t>
      </w:r>
      <w:r>
        <w:rPr>
          <w:color w:val="666666"/>
          <w:sz w:val="28"/>
        </w:rPr>
        <w:t>кровяного давления, нарушения сердечного ритма и сужения кровеносных сосудов.</w:t>
      </w:r>
      <w:r>
        <w:rPr>
          <w:color w:val="666666"/>
          <w:spacing w:val="-67"/>
          <w:sz w:val="28"/>
        </w:rPr>
        <w:t xml:space="preserve"> </w:t>
      </w:r>
      <w:r>
        <w:rPr>
          <w:color w:val="666666"/>
          <w:sz w:val="28"/>
        </w:rPr>
        <w:t>Не</w:t>
      </w:r>
      <w:r>
        <w:rPr>
          <w:color w:val="666666"/>
          <w:spacing w:val="1"/>
          <w:sz w:val="28"/>
        </w:rPr>
        <w:t xml:space="preserve"> </w:t>
      </w:r>
      <w:r>
        <w:rPr>
          <w:color w:val="666666"/>
          <w:sz w:val="28"/>
        </w:rPr>
        <w:t>исключены и</w:t>
      </w:r>
      <w:r>
        <w:rPr>
          <w:color w:val="666666"/>
          <w:spacing w:val="1"/>
          <w:sz w:val="28"/>
        </w:rPr>
        <w:t xml:space="preserve"> </w:t>
      </w:r>
      <w:r>
        <w:rPr>
          <w:color w:val="666666"/>
          <w:sz w:val="28"/>
        </w:rPr>
        <w:t>прочие</w:t>
      </w:r>
      <w:r>
        <w:rPr>
          <w:color w:val="666666"/>
          <w:spacing w:val="1"/>
          <w:sz w:val="28"/>
        </w:rPr>
        <w:t xml:space="preserve"> </w:t>
      </w:r>
      <w:proofErr w:type="spellStart"/>
      <w:proofErr w:type="gramStart"/>
      <w:r>
        <w:rPr>
          <w:color w:val="666666"/>
          <w:sz w:val="28"/>
        </w:rPr>
        <w:t>сердечно-сосудистые</w:t>
      </w:r>
      <w:proofErr w:type="spellEnd"/>
      <w:proofErr w:type="gramEnd"/>
      <w:r>
        <w:rPr>
          <w:color w:val="666666"/>
          <w:spacing w:val="1"/>
          <w:sz w:val="28"/>
        </w:rPr>
        <w:t xml:space="preserve"> </w:t>
      </w:r>
      <w:r>
        <w:rPr>
          <w:color w:val="666666"/>
          <w:sz w:val="28"/>
        </w:rPr>
        <w:t>болезни.</w:t>
      </w:r>
    </w:p>
    <w:p w:rsidR="007F386F" w:rsidRDefault="00B2160E">
      <w:pPr>
        <w:pStyle w:val="a4"/>
        <w:numPr>
          <w:ilvl w:val="0"/>
          <w:numId w:val="2"/>
        </w:numPr>
        <w:tabs>
          <w:tab w:val="left" w:pos="848"/>
        </w:tabs>
        <w:spacing w:before="3"/>
        <w:ind w:right="733"/>
        <w:jc w:val="both"/>
        <w:rPr>
          <w:color w:val="4B4B4B"/>
          <w:sz w:val="28"/>
        </w:rPr>
      </w:pPr>
      <w:r>
        <w:rPr>
          <w:color w:val="4B4B4B"/>
          <w:sz w:val="28"/>
        </w:rPr>
        <w:t>Систематическое употребление жевательного табака может привести к большим</w:t>
      </w:r>
      <w:r>
        <w:rPr>
          <w:color w:val="4B4B4B"/>
          <w:spacing w:val="-67"/>
          <w:sz w:val="28"/>
        </w:rPr>
        <w:t xml:space="preserve"> </w:t>
      </w:r>
      <w:r>
        <w:rPr>
          <w:b/>
          <w:color w:val="4B4B4B"/>
          <w:sz w:val="28"/>
        </w:rPr>
        <w:t>проблемам с психикой</w:t>
      </w:r>
      <w:r>
        <w:rPr>
          <w:color w:val="4B4B4B"/>
          <w:sz w:val="28"/>
        </w:rPr>
        <w:t>: изменению личности, деградации, а также к пробелам в</w:t>
      </w:r>
      <w:r>
        <w:rPr>
          <w:color w:val="4B4B4B"/>
          <w:spacing w:val="-68"/>
          <w:sz w:val="28"/>
        </w:rPr>
        <w:t xml:space="preserve"> </w:t>
      </w:r>
      <w:r>
        <w:rPr>
          <w:color w:val="4B4B4B"/>
          <w:sz w:val="28"/>
        </w:rPr>
        <w:t>памяти.</w:t>
      </w:r>
    </w:p>
    <w:p w:rsidR="007F386F" w:rsidRDefault="00B2160E">
      <w:pPr>
        <w:pStyle w:val="a3"/>
        <w:spacing w:after="4"/>
        <w:ind w:right="140"/>
      </w:pPr>
      <w:r>
        <w:rPr>
          <w:color w:val="4B4B4B"/>
        </w:rPr>
        <w:t xml:space="preserve">Как видно, вред здоровью от </w:t>
      </w:r>
      <w:proofErr w:type="spellStart"/>
      <w:r>
        <w:rPr>
          <w:color w:val="4B4B4B"/>
        </w:rPr>
        <w:t>снюса</w:t>
      </w:r>
      <w:proofErr w:type="spellEnd"/>
      <w:r>
        <w:rPr>
          <w:color w:val="4B4B4B"/>
        </w:rPr>
        <w:t xml:space="preserve"> велик. Да, вещество не наносит вреда легким,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поскольку не требует</w:t>
      </w:r>
      <w:r>
        <w:rPr>
          <w:color w:val="4B4B4B"/>
        </w:rPr>
        <w:t xml:space="preserve"> вдыхания раскаленного дыма с продуктами горения, смолами 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канцерогенами,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как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курение.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Но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никотин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способен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спровоцировать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множество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заболеваний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полости рта,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ЖКТ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зубов.</w:t>
      </w:r>
    </w:p>
    <w:p w:rsidR="007F386F" w:rsidRDefault="00B2160E">
      <w:pPr>
        <w:pStyle w:val="a3"/>
        <w:ind w:left="1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60303" cy="1782794"/>
            <wp:effectExtent l="0" t="0" r="0" b="0"/>
            <wp:docPr id="3" name="image2.jpeg" descr="вред здоровью от сню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303" cy="178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6F" w:rsidRDefault="007F386F">
      <w:pPr>
        <w:pStyle w:val="a3"/>
        <w:spacing w:before="3"/>
        <w:ind w:left="0"/>
        <w:rPr>
          <w:sz w:val="26"/>
        </w:rPr>
      </w:pPr>
    </w:p>
    <w:p w:rsidR="007F386F" w:rsidRDefault="00B2160E">
      <w:pPr>
        <w:pStyle w:val="Heading1"/>
        <w:spacing w:line="319" w:lineRule="exact"/>
        <w:ind w:left="125" w:right="103"/>
        <w:jc w:val="center"/>
      </w:pPr>
      <w:bookmarkStart w:id="2" w:name="ПРИВЫКАНИЕ_К_ЖЕВАТЕЛЬНОМУ_ТАБАКУ"/>
      <w:bookmarkEnd w:id="2"/>
      <w:r>
        <w:rPr>
          <w:color w:val="333333"/>
        </w:rPr>
        <w:t>ПРИВЫКАНИЕ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ЖЕВАТЕЛЬНОМУ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ТАБАКУ</w:t>
      </w:r>
    </w:p>
    <w:p w:rsidR="007F386F" w:rsidRDefault="00B2160E">
      <w:pPr>
        <w:pStyle w:val="a3"/>
        <w:ind w:firstLine="706"/>
      </w:pPr>
      <w:r>
        <w:rPr>
          <w:color w:val="4B4B4B"/>
        </w:rPr>
        <w:t xml:space="preserve">Существует популярный миф, что </w:t>
      </w:r>
      <w:proofErr w:type="spellStart"/>
      <w:r>
        <w:rPr>
          <w:color w:val="4B4B4B"/>
        </w:rPr>
        <w:t>снюс</w:t>
      </w:r>
      <w:proofErr w:type="spellEnd"/>
      <w:r>
        <w:rPr>
          <w:color w:val="4B4B4B"/>
        </w:rPr>
        <w:t xml:space="preserve"> может выступать в качестве вещества,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способного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снизить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тягу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к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курению.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даже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помочь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бросить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курить.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Да,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с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его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помощью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можно избавиться от желания тянуть в рот сигарету. Но это желание сменится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необходимостью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закладыват</w:t>
      </w:r>
      <w:r>
        <w:rPr>
          <w:color w:val="4B4B4B"/>
        </w:rPr>
        <w:t>ь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табак за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губу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или щеку.</w:t>
      </w:r>
    </w:p>
    <w:p w:rsidR="007F386F" w:rsidRDefault="00B2160E">
      <w:pPr>
        <w:pStyle w:val="a3"/>
        <w:spacing w:line="320" w:lineRule="exact"/>
        <w:ind w:left="833"/>
      </w:pPr>
      <w:r>
        <w:rPr>
          <w:color w:val="4B4B4B"/>
        </w:rPr>
        <w:t>При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этом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употребление</w:t>
      </w:r>
      <w:r>
        <w:rPr>
          <w:color w:val="4B4B4B"/>
          <w:spacing w:val="-4"/>
        </w:rPr>
        <w:t xml:space="preserve"> </w:t>
      </w:r>
      <w:proofErr w:type="spellStart"/>
      <w:r>
        <w:rPr>
          <w:color w:val="4B4B4B"/>
        </w:rPr>
        <w:t>снюса</w:t>
      </w:r>
      <w:proofErr w:type="spellEnd"/>
      <w:r>
        <w:rPr>
          <w:color w:val="4B4B4B"/>
          <w:spacing w:val="-3"/>
        </w:rPr>
        <w:t xml:space="preserve"> </w:t>
      </w:r>
      <w:r>
        <w:rPr>
          <w:color w:val="4B4B4B"/>
        </w:rPr>
        <w:t>вызывает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сильнейшую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зависимость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от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никотина.</w:t>
      </w:r>
    </w:p>
    <w:p w:rsidR="007F386F" w:rsidRDefault="00B2160E">
      <w:pPr>
        <w:pStyle w:val="a3"/>
      </w:pPr>
      <w:r>
        <w:rPr>
          <w:color w:val="4B4B4B"/>
        </w:rPr>
        <w:t>Поскольку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его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содержание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заметно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выше,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чем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сигаретах,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организм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быстрее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выработает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привычку. Даже если держать табак во рту в пределах 5-10 минут, в кровь все равно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поступит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большое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количество вещества.</w:t>
      </w:r>
    </w:p>
    <w:p w:rsidR="007F386F" w:rsidRDefault="00B2160E">
      <w:pPr>
        <w:pStyle w:val="a3"/>
        <w:ind w:firstLine="706"/>
      </w:pPr>
      <w:r>
        <w:rPr>
          <w:color w:val="4B4B4B"/>
        </w:rPr>
        <w:t>Употреблять сосательный табак в качестве способа избавиться от сигаретной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зависимости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это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все</w:t>
      </w:r>
      <w:r>
        <w:rPr>
          <w:color w:val="4B4B4B"/>
          <w:spacing w:val="-3"/>
        </w:rPr>
        <w:t xml:space="preserve"> </w:t>
      </w:r>
      <w:proofErr w:type="gramStart"/>
      <w:r>
        <w:rPr>
          <w:color w:val="4B4B4B"/>
        </w:rPr>
        <w:t>равно</w:t>
      </w:r>
      <w:proofErr w:type="gramEnd"/>
      <w:r>
        <w:rPr>
          <w:color w:val="4B4B4B"/>
          <w:spacing w:val="-5"/>
        </w:rPr>
        <w:t xml:space="preserve"> </w:t>
      </w:r>
      <w:r>
        <w:rPr>
          <w:color w:val="4B4B4B"/>
        </w:rPr>
        <w:t>что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пересесть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кокаин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попытке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отвыкнуть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от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марихуаны.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итоге получается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более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сильная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привязанность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к новому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веществу.</w:t>
      </w:r>
    </w:p>
    <w:p w:rsidR="007F386F" w:rsidRDefault="00B2160E">
      <w:pPr>
        <w:pStyle w:val="a3"/>
        <w:spacing w:line="242" w:lineRule="auto"/>
        <w:ind w:right="840" w:firstLine="706"/>
      </w:pPr>
      <w:r>
        <w:rPr>
          <w:color w:val="4B4B4B"/>
        </w:rPr>
        <w:t>Чтобы распрощаться с зависимостью, необходимо вовремя обратиться к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профессионалам. Единственный шанс реабилитироваться – это изменение отношения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пациента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к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наркотику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постепенное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формирование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привычки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обходиться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без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него.</w:t>
      </w:r>
    </w:p>
    <w:p w:rsidR="007F386F" w:rsidRDefault="00B2160E">
      <w:pPr>
        <w:pStyle w:val="a3"/>
      </w:pPr>
      <w:r>
        <w:rPr>
          <w:color w:val="4B4B4B"/>
        </w:rPr>
        <w:t>Требуется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минимум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90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дней регулярных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консультаций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врачей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психологов,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а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если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пациент</w:t>
      </w:r>
      <w:r>
        <w:rPr>
          <w:color w:val="4B4B4B"/>
          <w:spacing w:val="-67"/>
        </w:rPr>
        <w:t xml:space="preserve"> </w:t>
      </w:r>
      <w:r>
        <w:rPr>
          <w:color w:val="4B4B4B"/>
        </w:rPr>
        <w:t>не сможет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самостоятельно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выполнять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рекомендации,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его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помещают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стационар.</w:t>
      </w:r>
    </w:p>
    <w:p w:rsidR="007F386F" w:rsidRDefault="007F386F">
      <w:pPr>
        <w:pStyle w:val="a3"/>
        <w:spacing w:before="6"/>
        <w:ind w:left="0"/>
        <w:rPr>
          <w:sz w:val="27"/>
        </w:rPr>
      </w:pPr>
    </w:p>
    <w:p w:rsidR="007F386F" w:rsidRDefault="00B2160E">
      <w:pPr>
        <w:pStyle w:val="Heading1"/>
      </w:pPr>
      <w:r>
        <w:rPr>
          <w:color w:val="4B4B4B"/>
        </w:rPr>
        <w:t>ПРИМЕРНАЯ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СТОИМОСТЬ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УСЛУГ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РЕАБИЛИТАЦИОННЫХ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ЦЕНТРОВ</w:t>
      </w:r>
    </w:p>
    <w:p w:rsidR="007F386F" w:rsidRDefault="007F386F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32" w:type="dxa"/>
        <w:tblLayout w:type="fixed"/>
        <w:tblLook w:val="01E0"/>
      </w:tblPr>
      <w:tblGrid>
        <w:gridCol w:w="6234"/>
        <w:gridCol w:w="3585"/>
      </w:tblGrid>
      <w:tr w:rsidR="007F386F">
        <w:trPr>
          <w:trHeight w:val="565"/>
        </w:trPr>
        <w:tc>
          <w:tcPr>
            <w:tcW w:w="6234" w:type="dxa"/>
            <w:tcBorders>
              <w:left w:val="single" w:sz="6" w:space="0" w:color="AFABEA"/>
              <w:bottom w:val="single" w:sz="24" w:space="0" w:color="AFABEA"/>
            </w:tcBorders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Анонимная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консультация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телефону</w:t>
            </w:r>
          </w:p>
        </w:tc>
        <w:tc>
          <w:tcPr>
            <w:tcW w:w="3585" w:type="dxa"/>
            <w:tcBorders>
              <w:bottom w:val="single" w:sz="24" w:space="0" w:color="AFABEA"/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7"/>
              <w:ind w:left="1496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БЕСПЛАТНО</w:t>
            </w:r>
          </w:p>
        </w:tc>
      </w:tr>
    </w:tbl>
    <w:p w:rsidR="007F386F" w:rsidRDefault="007F386F">
      <w:pPr>
        <w:rPr>
          <w:sz w:val="28"/>
        </w:rPr>
        <w:sectPr w:rsidR="007F386F">
          <w:pgSz w:w="11910" w:h="16840"/>
          <w:pgMar w:top="340" w:right="3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/>
      </w:tblPr>
      <w:tblGrid>
        <w:gridCol w:w="7249"/>
        <w:gridCol w:w="2570"/>
      </w:tblGrid>
      <w:tr w:rsidR="007F386F">
        <w:trPr>
          <w:trHeight w:val="561"/>
        </w:trPr>
        <w:tc>
          <w:tcPr>
            <w:tcW w:w="9819" w:type="dxa"/>
            <w:gridSpan w:val="2"/>
            <w:tcBorders>
              <w:top w:val="single" w:sz="6" w:space="0" w:color="AFABEA"/>
              <w:left w:val="single" w:sz="6" w:space="0" w:color="AFABEA"/>
              <w:righ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lastRenderedPageBreak/>
              <w:t>Консультация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Офисе</w:t>
            </w:r>
          </w:p>
        </w:tc>
      </w:tr>
      <w:tr w:rsidR="007F386F">
        <w:trPr>
          <w:trHeight w:val="561"/>
        </w:trPr>
        <w:tc>
          <w:tcPr>
            <w:tcW w:w="9819" w:type="dxa"/>
            <w:gridSpan w:val="2"/>
            <w:tcBorders>
              <w:left w:val="single" w:sz="6" w:space="0" w:color="AFABEA"/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Разработка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плана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реабилитации</w:t>
            </w:r>
          </w:p>
        </w:tc>
      </w:tr>
      <w:tr w:rsidR="007F386F">
        <w:trPr>
          <w:trHeight w:val="561"/>
        </w:trPr>
        <w:tc>
          <w:tcPr>
            <w:tcW w:w="9819" w:type="dxa"/>
            <w:gridSpan w:val="2"/>
            <w:tcBorders>
              <w:left w:val="single" w:sz="6" w:space="0" w:color="AFABEA"/>
              <w:righ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Группы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зависимых</w:t>
            </w:r>
            <w:proofErr w:type="gramEnd"/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</w:rPr>
              <w:t>созависимых</w:t>
            </w:r>
            <w:proofErr w:type="spellEnd"/>
          </w:p>
        </w:tc>
      </w:tr>
      <w:tr w:rsidR="007F386F">
        <w:trPr>
          <w:trHeight w:val="562"/>
        </w:trPr>
        <w:tc>
          <w:tcPr>
            <w:tcW w:w="9819" w:type="dxa"/>
            <w:gridSpan w:val="2"/>
            <w:tcBorders>
              <w:left w:val="single" w:sz="6" w:space="0" w:color="AFABEA"/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Пожизненная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поддержка</w:t>
            </w:r>
          </w:p>
        </w:tc>
      </w:tr>
      <w:tr w:rsidR="007F386F">
        <w:trPr>
          <w:trHeight w:val="883"/>
        </w:trPr>
        <w:tc>
          <w:tcPr>
            <w:tcW w:w="7249" w:type="dxa"/>
            <w:tcBorders>
              <w:left w:val="single" w:sz="6" w:space="0" w:color="AFABEA"/>
            </w:tcBorders>
            <w:shd w:val="clear" w:color="auto" w:fill="5D90D9"/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FFFFFF"/>
                <w:sz w:val="28"/>
              </w:rPr>
              <w:t>Индивидуальная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консультация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по</w:t>
            </w:r>
            <w:r>
              <w:rPr>
                <w:color w:val="FFFFFF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</w:rPr>
              <w:t>видео-связи</w:t>
            </w:r>
            <w:proofErr w:type="spellEnd"/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с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</w:rPr>
              <w:t>враче</w:t>
            </w:r>
            <w:proofErr w:type="gramStart"/>
            <w:r>
              <w:rPr>
                <w:color w:val="FFFFFF"/>
                <w:sz w:val="28"/>
              </w:rPr>
              <w:t>м</w:t>
            </w:r>
            <w:proofErr w:type="spellEnd"/>
            <w:r>
              <w:rPr>
                <w:color w:val="FFFFFF"/>
                <w:sz w:val="28"/>
              </w:rPr>
              <w:t>-</w:t>
            </w:r>
            <w:proofErr w:type="gramEnd"/>
            <w:r>
              <w:rPr>
                <w:color w:val="FFFFFF"/>
                <w:spacing w:val="-6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наркологом</w:t>
            </w:r>
          </w:p>
        </w:tc>
        <w:tc>
          <w:tcPr>
            <w:tcW w:w="2570" w:type="dxa"/>
            <w:tcBorders>
              <w:right w:val="single" w:sz="6" w:space="0" w:color="AFABEA"/>
            </w:tcBorders>
            <w:shd w:val="clear" w:color="auto" w:fill="5D90D9"/>
          </w:tcPr>
          <w:p w:rsidR="007F386F" w:rsidRDefault="007F386F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F386F" w:rsidRDefault="00B2160E">
            <w:pPr>
              <w:pStyle w:val="TableParagraph"/>
              <w:ind w:left="48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500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₽/ЧАС</w:t>
            </w:r>
          </w:p>
        </w:tc>
      </w:tr>
      <w:tr w:rsidR="007F386F">
        <w:trPr>
          <w:trHeight w:val="883"/>
        </w:trPr>
        <w:tc>
          <w:tcPr>
            <w:tcW w:w="7249" w:type="dxa"/>
            <w:tcBorders>
              <w:left w:val="single" w:sz="6" w:space="0" w:color="AFABEA"/>
            </w:tcBorders>
          </w:tcPr>
          <w:p w:rsidR="007F386F" w:rsidRDefault="007F386F">
            <w:pPr>
              <w:pStyle w:val="TableParagraph"/>
              <w:ind w:left="0"/>
              <w:rPr>
                <w:b/>
                <w:sz w:val="24"/>
              </w:rPr>
            </w:pPr>
          </w:p>
          <w:p w:rsidR="007F386F" w:rsidRDefault="00B2160E">
            <w:pPr>
              <w:pStyle w:val="TableParagraph"/>
              <w:rPr>
                <w:sz w:val="28"/>
              </w:rPr>
            </w:pPr>
            <w:proofErr w:type="spellStart"/>
            <w:r>
              <w:rPr>
                <w:color w:val="333333"/>
                <w:sz w:val="28"/>
              </w:rPr>
              <w:t>Детоксикация</w:t>
            </w:r>
            <w:proofErr w:type="spellEnd"/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организма</w:t>
            </w:r>
          </w:p>
        </w:tc>
        <w:tc>
          <w:tcPr>
            <w:tcW w:w="2570" w:type="dxa"/>
            <w:tcBorders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7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ОТ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3000</w:t>
            </w:r>
          </w:p>
          <w:p w:rsidR="007F386F" w:rsidRDefault="00B2160E">
            <w:pPr>
              <w:pStyle w:val="TableParagraph"/>
              <w:spacing w:before="1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₽/СУТКИ</w:t>
            </w:r>
          </w:p>
        </w:tc>
      </w:tr>
      <w:tr w:rsidR="007F386F">
        <w:trPr>
          <w:trHeight w:val="566"/>
        </w:trPr>
        <w:tc>
          <w:tcPr>
            <w:tcW w:w="7249" w:type="dxa"/>
            <w:tcBorders>
              <w:lef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Убедить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зависимого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лечиться</w:t>
            </w:r>
          </w:p>
        </w:tc>
        <w:tc>
          <w:tcPr>
            <w:tcW w:w="2570" w:type="dxa"/>
            <w:tcBorders>
              <w:righ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7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ОТ 5000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₽</w:t>
            </w:r>
          </w:p>
        </w:tc>
      </w:tr>
      <w:tr w:rsidR="007F386F">
        <w:trPr>
          <w:trHeight w:val="561"/>
        </w:trPr>
        <w:tc>
          <w:tcPr>
            <w:tcW w:w="7249" w:type="dxa"/>
            <w:tcBorders>
              <w:left w:val="single" w:sz="6" w:space="0" w:color="AFABEA"/>
            </w:tcBorders>
          </w:tcPr>
          <w:p w:rsidR="007F386F" w:rsidRDefault="00B2160E">
            <w:pPr>
              <w:pStyle w:val="TableParagraph"/>
              <w:spacing w:before="113"/>
              <w:rPr>
                <w:sz w:val="28"/>
              </w:rPr>
            </w:pPr>
            <w:r>
              <w:rPr>
                <w:color w:val="333333"/>
                <w:sz w:val="28"/>
              </w:rPr>
              <w:t>Доставка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зависимого</w:t>
            </w:r>
            <w:proofErr w:type="gramEnd"/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центр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реабилитации</w:t>
            </w:r>
          </w:p>
        </w:tc>
        <w:tc>
          <w:tcPr>
            <w:tcW w:w="2570" w:type="dxa"/>
            <w:tcBorders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7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ОТ 5000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₽</w:t>
            </w:r>
          </w:p>
        </w:tc>
      </w:tr>
      <w:tr w:rsidR="007F386F">
        <w:trPr>
          <w:trHeight w:val="883"/>
        </w:trPr>
        <w:tc>
          <w:tcPr>
            <w:tcW w:w="7249" w:type="dxa"/>
            <w:tcBorders>
              <w:left w:val="single" w:sz="6" w:space="0" w:color="AFABEA"/>
            </w:tcBorders>
            <w:shd w:val="clear" w:color="auto" w:fill="EFEFFA"/>
          </w:tcPr>
          <w:p w:rsidR="007F386F" w:rsidRDefault="007F386F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F386F" w:rsidRDefault="00B2160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Стационар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Бюджет</w:t>
            </w:r>
          </w:p>
        </w:tc>
        <w:tc>
          <w:tcPr>
            <w:tcW w:w="2570" w:type="dxa"/>
            <w:tcBorders>
              <w:righ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8" w:line="322" w:lineRule="exact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ОТ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1250</w:t>
            </w:r>
          </w:p>
          <w:p w:rsidR="007F386F" w:rsidRDefault="00B2160E">
            <w:pPr>
              <w:pStyle w:val="TableParagraph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₽/СУТКИ</w:t>
            </w:r>
          </w:p>
        </w:tc>
      </w:tr>
      <w:tr w:rsidR="007F386F">
        <w:trPr>
          <w:trHeight w:val="883"/>
        </w:trPr>
        <w:tc>
          <w:tcPr>
            <w:tcW w:w="7249" w:type="dxa"/>
            <w:tcBorders>
              <w:left w:val="single" w:sz="6" w:space="0" w:color="AFABEA"/>
            </w:tcBorders>
          </w:tcPr>
          <w:p w:rsidR="007F386F" w:rsidRDefault="007F386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F386F" w:rsidRDefault="00B2160E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333333"/>
                <w:sz w:val="28"/>
              </w:rPr>
              <w:t>Стационар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стандарт</w:t>
            </w:r>
          </w:p>
        </w:tc>
        <w:tc>
          <w:tcPr>
            <w:tcW w:w="2570" w:type="dxa"/>
            <w:tcBorders>
              <w:right w:val="single" w:sz="6" w:space="0" w:color="AFABEA"/>
            </w:tcBorders>
          </w:tcPr>
          <w:p w:rsidR="007F386F" w:rsidRDefault="00B2160E">
            <w:pPr>
              <w:pStyle w:val="TableParagraph"/>
              <w:spacing w:before="117" w:line="322" w:lineRule="exact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1720</w:t>
            </w:r>
          </w:p>
          <w:p w:rsidR="007F386F" w:rsidRDefault="00B2160E">
            <w:pPr>
              <w:pStyle w:val="TableParagraph"/>
              <w:ind w:left="48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₽/СУТКИ</w:t>
            </w:r>
          </w:p>
        </w:tc>
      </w:tr>
      <w:tr w:rsidR="007F386F">
        <w:trPr>
          <w:trHeight w:val="887"/>
        </w:trPr>
        <w:tc>
          <w:tcPr>
            <w:tcW w:w="7249" w:type="dxa"/>
            <w:tcBorders>
              <w:left w:val="single" w:sz="6" w:space="0" w:color="AFABEA"/>
              <w:bottom w:val="single" w:sz="24" w:space="0" w:color="AFABEA"/>
            </w:tcBorders>
            <w:shd w:val="clear" w:color="auto" w:fill="EFEFFA"/>
          </w:tcPr>
          <w:p w:rsidR="007F386F" w:rsidRDefault="007F386F">
            <w:pPr>
              <w:pStyle w:val="TableParagraph"/>
              <w:ind w:left="0"/>
              <w:rPr>
                <w:b/>
                <w:sz w:val="24"/>
              </w:rPr>
            </w:pPr>
          </w:p>
          <w:p w:rsidR="007F386F" w:rsidRDefault="00B2160E">
            <w:pPr>
              <w:pStyle w:val="TableParagraph"/>
              <w:rPr>
                <w:sz w:val="28"/>
              </w:rPr>
            </w:pPr>
            <w:proofErr w:type="spellStart"/>
            <w:r>
              <w:rPr>
                <w:color w:val="333333"/>
                <w:sz w:val="28"/>
              </w:rPr>
              <w:t>Vip</w:t>
            </w:r>
            <w:proofErr w:type="spellEnd"/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стационар</w:t>
            </w:r>
          </w:p>
        </w:tc>
        <w:tc>
          <w:tcPr>
            <w:tcW w:w="2570" w:type="dxa"/>
            <w:tcBorders>
              <w:bottom w:val="single" w:sz="24" w:space="0" w:color="AFABEA"/>
              <w:right w:val="single" w:sz="6" w:space="0" w:color="AFABEA"/>
            </w:tcBorders>
            <w:shd w:val="clear" w:color="auto" w:fill="EFEFFA"/>
          </w:tcPr>
          <w:p w:rsidR="007F386F" w:rsidRDefault="00B2160E">
            <w:pPr>
              <w:pStyle w:val="TableParagraph"/>
              <w:spacing w:before="118" w:line="322" w:lineRule="exact"/>
              <w:ind w:left="376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ОТ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3000</w:t>
            </w:r>
          </w:p>
          <w:p w:rsidR="007F386F" w:rsidRDefault="00B2160E">
            <w:pPr>
              <w:pStyle w:val="TableParagraph"/>
              <w:ind w:left="376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₽/СУТКИ</w:t>
            </w:r>
          </w:p>
        </w:tc>
      </w:tr>
    </w:tbl>
    <w:p w:rsidR="007F386F" w:rsidRDefault="007F386F">
      <w:pPr>
        <w:pStyle w:val="a3"/>
        <w:spacing w:before="4"/>
        <w:ind w:left="0"/>
        <w:rPr>
          <w:b/>
          <w:sz w:val="16"/>
        </w:rPr>
      </w:pPr>
    </w:p>
    <w:p w:rsidR="007F386F" w:rsidRDefault="00B2160E">
      <w:pPr>
        <w:spacing w:before="87"/>
        <w:ind w:left="127" w:right="111"/>
        <w:rPr>
          <w:b/>
          <w:sz w:val="28"/>
        </w:rPr>
      </w:pPr>
      <w:r>
        <w:rPr>
          <w:b/>
          <w:color w:val="FFFFFF"/>
          <w:sz w:val="28"/>
          <w:shd w:val="clear" w:color="auto" w:fill="E66C86"/>
        </w:rPr>
        <w:t>Порой</w:t>
      </w:r>
      <w:r>
        <w:rPr>
          <w:b/>
          <w:color w:val="FFFFFF"/>
          <w:spacing w:val="-8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суммы,</w:t>
      </w:r>
      <w:r>
        <w:rPr>
          <w:b/>
          <w:color w:val="FFFFFF"/>
          <w:spacing w:val="-3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отданные</w:t>
      </w:r>
      <w:r>
        <w:rPr>
          <w:b/>
          <w:color w:val="FFFFFF"/>
          <w:spacing w:val="-4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на</w:t>
      </w:r>
      <w:r>
        <w:rPr>
          <w:b/>
          <w:color w:val="FFFFFF"/>
          <w:spacing w:val="-6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лечение</w:t>
      </w:r>
      <w:r>
        <w:rPr>
          <w:b/>
          <w:color w:val="FFFFFF"/>
          <w:spacing w:val="-4"/>
          <w:sz w:val="28"/>
          <w:shd w:val="clear" w:color="auto" w:fill="E66C86"/>
        </w:rPr>
        <w:t xml:space="preserve"> </w:t>
      </w:r>
      <w:proofErr w:type="gramStart"/>
      <w:r>
        <w:rPr>
          <w:b/>
          <w:color w:val="FFFFFF"/>
          <w:sz w:val="28"/>
          <w:shd w:val="clear" w:color="auto" w:fill="E66C86"/>
        </w:rPr>
        <w:t>близкого</w:t>
      </w:r>
      <w:proofErr w:type="gramEnd"/>
      <w:r>
        <w:rPr>
          <w:b/>
          <w:color w:val="FFFFFF"/>
          <w:sz w:val="28"/>
          <w:shd w:val="clear" w:color="auto" w:fill="E66C86"/>
        </w:rPr>
        <w:t>, оказываются</w:t>
      </w:r>
      <w:r>
        <w:rPr>
          <w:b/>
          <w:color w:val="FFFFFF"/>
          <w:spacing w:val="-7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весьма</w:t>
      </w:r>
      <w:r>
        <w:rPr>
          <w:b/>
          <w:color w:val="FFFFFF"/>
          <w:spacing w:val="-6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существенными.</w:t>
      </w:r>
      <w:r>
        <w:rPr>
          <w:b/>
          <w:color w:val="FFFFFF"/>
          <w:spacing w:val="-2"/>
          <w:sz w:val="28"/>
          <w:shd w:val="clear" w:color="auto" w:fill="E66C86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И</w:t>
      </w:r>
      <w:r>
        <w:rPr>
          <w:b/>
          <w:color w:val="FFFFFF"/>
          <w:spacing w:val="-67"/>
          <w:sz w:val="28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все равно это не является полной гарантией того, что у человека не случится срыв, и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он не вернется вновь к своей пагубной привычке. Поэтому лучше вообще не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  <w:shd w:val="clear" w:color="auto" w:fill="E66C86"/>
        </w:rPr>
        <w:t xml:space="preserve">поддаваться искушению и не пробовать </w:t>
      </w:r>
      <w:proofErr w:type="spellStart"/>
      <w:r>
        <w:rPr>
          <w:b/>
          <w:color w:val="FFFFFF"/>
          <w:sz w:val="28"/>
          <w:shd w:val="clear" w:color="auto" w:fill="E66C86"/>
        </w:rPr>
        <w:t>снюс</w:t>
      </w:r>
      <w:proofErr w:type="spellEnd"/>
      <w:r>
        <w:rPr>
          <w:b/>
          <w:color w:val="FFFFFF"/>
          <w:sz w:val="28"/>
          <w:shd w:val="clear" w:color="auto" w:fill="E66C86"/>
        </w:rPr>
        <w:t>, чтобы защитить себя от опасных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  <w:shd w:val="clear" w:color="auto" w:fill="E66C86"/>
        </w:rPr>
        <w:t>последствий.</w:t>
      </w:r>
    </w:p>
    <w:p w:rsidR="007F386F" w:rsidRDefault="00B2160E">
      <w:pPr>
        <w:pStyle w:val="Heading1"/>
        <w:spacing w:before="181"/>
      </w:pPr>
      <w:r>
        <w:t>ЗАКОНОДАТЕЛЬСТВО</w:t>
      </w:r>
      <w:r>
        <w:rPr>
          <w:spacing w:val="-6"/>
        </w:rPr>
        <w:t xml:space="preserve"> </w:t>
      </w:r>
      <w:r>
        <w:t>РФ</w:t>
      </w:r>
    </w:p>
    <w:p w:rsidR="007F386F" w:rsidRDefault="00B2160E">
      <w:pPr>
        <w:pStyle w:val="a3"/>
        <w:spacing w:before="183"/>
        <w:ind w:firstLine="706"/>
      </w:pPr>
      <w:proofErr w:type="gramStart"/>
      <w:r>
        <w:t>Федеральным законом от 30.12.2015 г. №456-ФЗ в часть 8 статьи 19 Федерального</w:t>
      </w:r>
      <w:r>
        <w:rPr>
          <w:spacing w:val="1"/>
        </w:rPr>
        <w:t xml:space="preserve"> </w:t>
      </w:r>
      <w:r>
        <w:t>закона № 15 «Об охране здоровья граждан от воздействия окружающего таба</w:t>
      </w:r>
      <w:r>
        <w:t>чного дыма и</w:t>
      </w:r>
      <w:r>
        <w:rPr>
          <w:spacing w:val="1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потребления</w:t>
      </w:r>
      <w:r>
        <w:rPr>
          <w:spacing w:val="-3"/>
        </w:rPr>
        <w:t xml:space="preserve"> </w:t>
      </w:r>
      <w:r>
        <w:t>табака»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ст.14.53</w:t>
      </w:r>
      <w:r>
        <w:rPr>
          <w:spacing w:val="-5"/>
        </w:rPr>
        <w:t xml:space="preserve"> </w:t>
      </w:r>
      <w:proofErr w:type="spellStart"/>
      <w:r>
        <w:t>КоАП</w:t>
      </w:r>
      <w:proofErr w:type="spellEnd"/>
      <w:r>
        <w:rPr>
          <w:spacing w:val="-6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внесены</w:t>
      </w:r>
      <w:r>
        <w:rPr>
          <w:spacing w:val="-5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которыми на территории Российской Федерации теперь полностью запрещена оптовая и</w:t>
      </w:r>
      <w:r>
        <w:rPr>
          <w:spacing w:val="1"/>
        </w:rPr>
        <w:t xml:space="preserve"> </w:t>
      </w:r>
      <w:r>
        <w:t>розничная</w:t>
      </w:r>
      <w:r>
        <w:rPr>
          <w:spacing w:val="2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 xml:space="preserve">только </w:t>
      </w:r>
      <w:proofErr w:type="spellStart"/>
      <w:r>
        <w:t>насвая</w:t>
      </w:r>
      <w:proofErr w:type="spellEnd"/>
      <w:r>
        <w:t>,</w:t>
      </w:r>
      <w:r>
        <w:rPr>
          <w:spacing w:val="4"/>
        </w:rPr>
        <w:t xml:space="preserve"> </w:t>
      </w:r>
      <w:r>
        <w:t>но и «</w:t>
      </w:r>
      <w:proofErr w:type="spellStart"/>
      <w:r>
        <w:t>снюса</w:t>
      </w:r>
      <w:proofErr w:type="spellEnd"/>
      <w:r>
        <w:t>».</w:t>
      </w:r>
      <w:proofErr w:type="gramEnd"/>
    </w:p>
    <w:p w:rsidR="007F386F" w:rsidRDefault="00B2160E">
      <w:pPr>
        <w:pStyle w:val="a3"/>
        <w:ind w:right="104" w:firstLine="427"/>
        <w:jc w:val="both"/>
      </w:pPr>
      <w:r>
        <w:t>Федеральный закон от 23.02.2013 N 15-ФЗ (ред. от 29.07.2018) "Об охране здоровья</w:t>
      </w:r>
      <w:r>
        <w:rPr>
          <w:spacing w:val="1"/>
        </w:rPr>
        <w:t xml:space="preserve"> </w:t>
      </w:r>
      <w:r>
        <w:t>граждан от воздействия окружающего табачного дыма и последствий потребления табака"</w:t>
      </w:r>
      <w:r>
        <w:rPr>
          <w:spacing w:val="1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20 п.</w:t>
      </w:r>
      <w:r>
        <w:rPr>
          <w:spacing w:val="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Не допускается</w:t>
      </w:r>
      <w:r>
        <w:rPr>
          <w:spacing w:val="2"/>
        </w:rPr>
        <w:t xml:space="preserve"> </w:t>
      </w:r>
      <w:r>
        <w:t>потребление табака</w:t>
      </w:r>
      <w:r>
        <w:rPr>
          <w:spacing w:val="1"/>
        </w:rPr>
        <w:t xml:space="preserve"> </w:t>
      </w:r>
      <w:r>
        <w:t>несовершеннолетними.</w:t>
      </w:r>
    </w:p>
    <w:p w:rsidR="007F386F" w:rsidRDefault="00B2160E">
      <w:pPr>
        <w:pStyle w:val="a3"/>
        <w:ind w:right="140" w:firstLine="566"/>
      </w:pPr>
      <w:proofErr w:type="spellStart"/>
      <w:r>
        <w:t>КоАП</w:t>
      </w:r>
      <w:proofErr w:type="spellEnd"/>
      <w:r>
        <w:t xml:space="preserve"> РФ ст. 14.53 «Опто</w:t>
      </w:r>
      <w:r>
        <w:t xml:space="preserve">вая или розничная продажа </w:t>
      </w:r>
      <w:proofErr w:type="spellStart"/>
      <w:r>
        <w:t>насвая</w:t>
      </w:r>
      <w:proofErr w:type="spellEnd"/>
      <w:r>
        <w:t>, табака сосательного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снюса</w:t>
      </w:r>
      <w:proofErr w:type="spellEnd"/>
      <w:r>
        <w:t>)</w:t>
      </w:r>
      <w:r>
        <w:rPr>
          <w:spacing w:val="-6"/>
        </w:rPr>
        <w:t xml:space="preserve"> </w:t>
      </w:r>
      <w:r>
        <w:t>влечет</w:t>
      </w:r>
      <w:r>
        <w:rPr>
          <w:spacing w:val="-5"/>
        </w:rPr>
        <w:t xml:space="preserve"> </w:t>
      </w:r>
      <w:r>
        <w:t>наложение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штрафа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тысяч</w:t>
      </w:r>
      <w:r>
        <w:rPr>
          <w:spacing w:val="-67"/>
        </w:rPr>
        <w:t xml:space="preserve"> </w:t>
      </w:r>
      <w:r>
        <w:t>до четырех тысяч рублей; на должностных лиц — от семи тысяч до двенадцати тысяч</w:t>
      </w:r>
      <w:r>
        <w:rPr>
          <w:spacing w:val="1"/>
        </w:rPr>
        <w:t xml:space="preserve"> </w:t>
      </w:r>
      <w:r>
        <w:t>рублей;</w:t>
      </w:r>
      <w:r>
        <w:rPr>
          <w:spacing w:val="-2"/>
        </w:rPr>
        <w:t xml:space="preserve"> </w:t>
      </w:r>
      <w:r>
        <w:t>на юридических</w:t>
      </w:r>
      <w:r>
        <w:rPr>
          <w:spacing w:val="-4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сорока тысяч до</w:t>
      </w:r>
      <w:r>
        <w:rPr>
          <w:spacing w:val="-1"/>
        </w:rPr>
        <w:t xml:space="preserve"> </w:t>
      </w:r>
      <w:r>
        <w:t>шестидесяти тысяч</w:t>
      </w:r>
      <w:r>
        <w:rPr>
          <w:spacing w:val="-1"/>
        </w:rPr>
        <w:t xml:space="preserve"> </w:t>
      </w:r>
      <w:r>
        <w:t>рублей.</w:t>
      </w:r>
    </w:p>
    <w:p w:rsidR="007F386F" w:rsidRDefault="00B2160E">
      <w:pPr>
        <w:pStyle w:val="a3"/>
        <w:spacing w:before="1" w:line="322" w:lineRule="exact"/>
        <w:ind w:left="694"/>
      </w:pPr>
      <w:r>
        <w:t>Рассматривают</w:t>
      </w:r>
      <w:r>
        <w:rPr>
          <w:spacing w:val="-8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покупку</w:t>
      </w:r>
      <w:r>
        <w:rPr>
          <w:spacing w:val="-10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продукции</w:t>
      </w:r>
    </w:p>
    <w:p w:rsidR="007F386F" w:rsidRDefault="00B2160E">
      <w:pPr>
        <w:pStyle w:val="a3"/>
        <w:ind w:right="138"/>
      </w:pPr>
      <w:r>
        <w:t>гражданами России в виде штрафа от 2 до 4 тысяч рублей. А теперь еще и проект Закона на</w:t>
      </w:r>
      <w:r>
        <w:rPr>
          <w:spacing w:val="-6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 xml:space="preserve">продажи </w:t>
      </w:r>
      <w:proofErr w:type="spellStart"/>
      <w:r>
        <w:t>никотиносодержащей</w:t>
      </w:r>
      <w:proofErr w:type="spellEnd"/>
      <w:r>
        <w:t xml:space="preserve"> продукци</w:t>
      </w:r>
      <w:r>
        <w:t>и.</w:t>
      </w:r>
    </w:p>
    <w:p w:rsidR="007F386F" w:rsidRDefault="00B2160E">
      <w:pPr>
        <w:pStyle w:val="a3"/>
        <w:ind w:firstLine="706"/>
      </w:pPr>
      <w:r>
        <w:t>Запрет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продажу</w:t>
      </w:r>
      <w:r>
        <w:rPr>
          <w:spacing w:val="-6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связан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может нанести тяжкий вред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граждан.</w:t>
      </w:r>
    </w:p>
    <w:p w:rsidR="007F386F" w:rsidRDefault="007F386F">
      <w:pPr>
        <w:sectPr w:rsidR="007F386F">
          <w:pgSz w:w="11910" w:h="16840"/>
          <w:pgMar w:top="400" w:right="320" w:bottom="280" w:left="300" w:header="720" w:footer="720" w:gutter="0"/>
          <w:cols w:space="720"/>
        </w:sectPr>
      </w:pPr>
    </w:p>
    <w:p w:rsidR="007F386F" w:rsidRDefault="00B2160E">
      <w:pPr>
        <w:pStyle w:val="Heading1"/>
        <w:spacing w:before="66" w:line="320" w:lineRule="exact"/>
      </w:pPr>
      <w:r>
        <w:rPr>
          <w:color w:val="333333"/>
        </w:rPr>
        <w:lastRenderedPageBreak/>
        <w:t>НИКОТИНОСОДЕРЖАЩАЯ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ПРОДУКЦИЯ.</w:t>
      </w:r>
    </w:p>
    <w:p w:rsidR="007F386F" w:rsidRDefault="00B2160E">
      <w:pPr>
        <w:pStyle w:val="a3"/>
        <w:ind w:right="111" w:firstLine="706"/>
      </w:pPr>
      <w:r>
        <w:t>Пытаясь</w:t>
      </w:r>
      <w:r>
        <w:rPr>
          <w:spacing w:val="-3"/>
        </w:rPr>
        <w:t xml:space="preserve"> </w:t>
      </w:r>
      <w:r>
        <w:t>обойти</w:t>
      </w:r>
      <w:r>
        <w:rPr>
          <w:spacing w:val="-1"/>
        </w:rPr>
        <w:t xml:space="preserve"> </w:t>
      </w:r>
      <w:r>
        <w:t>запрет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вовлечения</w:t>
      </w:r>
      <w:r>
        <w:rPr>
          <w:spacing w:val="5"/>
        </w:rPr>
        <w:t xml:space="preserve"> </w:t>
      </w:r>
      <w:r>
        <w:t>большего</w:t>
      </w:r>
      <w:r>
        <w:rPr>
          <w:spacing w:val="-1"/>
        </w:rPr>
        <w:t xml:space="preserve"> </w:t>
      </w:r>
      <w:r>
        <w:t>числа потребителей,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-4"/>
        </w:rPr>
        <w:t xml:space="preserve"> </w:t>
      </w:r>
      <w:r>
        <w:t>выбрали</w:t>
      </w:r>
      <w:r>
        <w:rPr>
          <w:spacing w:val="-1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продукта:</w:t>
      </w:r>
      <w:r>
        <w:rPr>
          <w:spacing w:val="-9"/>
        </w:rPr>
        <w:t xml:space="preserve"> </w:t>
      </w:r>
      <w:r>
        <w:t>конфеты,</w:t>
      </w:r>
      <w:r>
        <w:rPr>
          <w:spacing w:val="-1"/>
        </w:rPr>
        <w:t xml:space="preserve"> </w:t>
      </w:r>
      <w:r>
        <w:t>мармелад,</w:t>
      </w:r>
      <w:r>
        <w:rPr>
          <w:spacing w:val="-6"/>
        </w:rPr>
        <w:t xml:space="preserve"> </w:t>
      </w:r>
      <w:r>
        <w:t>жевательная</w:t>
      </w:r>
      <w:r>
        <w:rPr>
          <w:spacing w:val="-2"/>
        </w:rPr>
        <w:t xml:space="preserve"> </w:t>
      </w:r>
      <w:r>
        <w:t>резинка,</w:t>
      </w:r>
      <w:r>
        <w:rPr>
          <w:spacing w:val="-67"/>
        </w:rPr>
        <w:t xml:space="preserve"> </w:t>
      </w:r>
      <w:r>
        <w:t>которые вообще не содержат табак, но содержат никотин, пропилен гликоль (как в</w:t>
      </w:r>
      <w:r>
        <w:rPr>
          <w:spacing w:val="1"/>
        </w:rPr>
        <w:t xml:space="preserve"> </w:t>
      </w:r>
      <w:r>
        <w:t>электронных сигаретах) и другие не менее вредные вещества. Конфеты и жевательные</w:t>
      </w:r>
      <w:r>
        <w:rPr>
          <w:spacing w:val="1"/>
        </w:rPr>
        <w:t xml:space="preserve"> </w:t>
      </w:r>
      <w:r>
        <w:t>резинки</w:t>
      </w:r>
      <w:r>
        <w:rPr>
          <w:spacing w:val="-3"/>
        </w:rPr>
        <w:t xml:space="preserve"> </w:t>
      </w:r>
      <w:r>
        <w:t>отн</w:t>
      </w:r>
      <w:r>
        <w:t>осятся к</w:t>
      </w:r>
      <w:r>
        <w:rPr>
          <w:spacing w:val="-1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«пищевая</w:t>
      </w:r>
      <w:r>
        <w:rPr>
          <w:spacing w:val="1"/>
        </w:rPr>
        <w:t xml:space="preserve"> </w:t>
      </w:r>
      <w:r>
        <w:t>продукция»,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нормирование содержания</w:t>
      </w:r>
      <w:r>
        <w:rPr>
          <w:spacing w:val="1"/>
        </w:rPr>
        <w:t xml:space="preserve"> </w:t>
      </w:r>
      <w:r>
        <w:t>никотина</w:t>
      </w:r>
      <w:r>
        <w:rPr>
          <w:spacing w:val="1"/>
        </w:rPr>
        <w:t xml:space="preserve"> </w:t>
      </w:r>
      <w:r>
        <w:t>в такой продукции</w:t>
      </w:r>
      <w:r>
        <w:rPr>
          <w:spacing w:val="5"/>
        </w:rPr>
        <w:t xml:space="preserve"> </w:t>
      </w:r>
      <w:r>
        <w:t>отсутствует.</w:t>
      </w:r>
    </w:p>
    <w:p w:rsidR="007F386F" w:rsidRDefault="00B2160E">
      <w:pPr>
        <w:pStyle w:val="a3"/>
        <w:ind w:right="140" w:firstLine="706"/>
      </w:pPr>
      <w:r>
        <w:t>Ужас заключается и в том, что для детей и подростков это более комфортная форма</w:t>
      </w:r>
      <w:r>
        <w:rPr>
          <w:spacing w:val="1"/>
        </w:rPr>
        <w:t xml:space="preserve"> </w:t>
      </w:r>
      <w:r>
        <w:t xml:space="preserve">употребления, чем закладывание за щеку, и соответственно, возможность </w:t>
      </w:r>
      <w:r>
        <w:t>неосознанно</w:t>
      </w:r>
      <w:r>
        <w:rPr>
          <w:spacing w:val="1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дозу</w:t>
      </w:r>
      <w:r>
        <w:rPr>
          <w:spacing w:val="-8"/>
        </w:rPr>
        <w:t xml:space="preserve"> </w:t>
      </w:r>
      <w:r>
        <w:t>никотина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proofErr w:type="gramStart"/>
      <w:r>
        <w:t>рассасывая</w:t>
      </w:r>
      <w:r>
        <w:rPr>
          <w:spacing w:val="-2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конфет</w:t>
      </w:r>
      <w:r>
        <w:rPr>
          <w:spacing w:val="-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другом.</w:t>
      </w:r>
    </w:p>
    <w:p w:rsidR="007F386F" w:rsidRDefault="00B2160E">
      <w:pPr>
        <w:pStyle w:val="a3"/>
        <w:spacing w:line="322" w:lineRule="exact"/>
        <w:ind w:left="833"/>
      </w:pPr>
      <w:r>
        <w:t>Данная</w:t>
      </w:r>
      <w:r>
        <w:rPr>
          <w:spacing w:val="-4"/>
        </w:rPr>
        <w:t xml:space="preserve"> </w:t>
      </w:r>
      <w:r>
        <w:t>продукция</w:t>
      </w:r>
      <w:r>
        <w:rPr>
          <w:spacing w:val="-4"/>
        </w:rPr>
        <w:t xml:space="preserve"> </w:t>
      </w:r>
      <w:r>
        <w:t>выявляется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изымается</w:t>
      </w:r>
      <w:r>
        <w:rPr>
          <w:spacing w:val="-3"/>
        </w:rPr>
        <w:t xml:space="preserve"> </w:t>
      </w:r>
      <w:r>
        <w:t>сотрудниками</w:t>
      </w:r>
      <w:r>
        <w:rPr>
          <w:spacing w:val="-5"/>
        </w:rPr>
        <w:t xml:space="preserve"> </w:t>
      </w:r>
      <w:r>
        <w:t>УМВД</w:t>
      </w:r>
      <w:r>
        <w:rPr>
          <w:spacing w:val="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торговых</w:t>
      </w:r>
      <w:r>
        <w:rPr>
          <w:spacing w:val="-8"/>
        </w:rPr>
        <w:t xml:space="preserve"> </w:t>
      </w:r>
      <w:r>
        <w:t>точек.</w:t>
      </w:r>
    </w:p>
    <w:p w:rsidR="007F386F" w:rsidRDefault="00B2160E">
      <w:pPr>
        <w:pStyle w:val="a3"/>
      </w:pPr>
      <w:r>
        <w:t>По указанным на этикетках данным в СПб и ЛО определено 8 предприятий,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-10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продукцию,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адресам</w:t>
      </w:r>
      <w:r>
        <w:rPr>
          <w:spacing w:val="-4"/>
        </w:rPr>
        <w:t xml:space="preserve"> </w:t>
      </w:r>
      <w:r>
        <w:t>находились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чья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остановлена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заведены</w:t>
      </w:r>
      <w:r>
        <w:rPr>
          <w:spacing w:val="-1"/>
        </w:rPr>
        <w:t xml:space="preserve"> </w:t>
      </w:r>
      <w:r>
        <w:t>уголовные дела,</w:t>
      </w:r>
      <w:r>
        <w:rPr>
          <w:spacing w:val="2"/>
        </w:rPr>
        <w:t xml:space="preserve"> </w:t>
      </w:r>
      <w:r>
        <w:t>остальные 5</w:t>
      </w:r>
      <w:r>
        <w:rPr>
          <w:spacing w:val="-1"/>
        </w:rPr>
        <w:t xml:space="preserve"> </w:t>
      </w:r>
      <w:r>
        <w:t>еще находятся в</w:t>
      </w:r>
      <w:r>
        <w:rPr>
          <w:spacing w:val="-2"/>
        </w:rPr>
        <w:t xml:space="preserve"> </w:t>
      </w:r>
      <w:r>
        <w:t>розыске.</w:t>
      </w:r>
    </w:p>
    <w:p w:rsidR="007F386F" w:rsidRDefault="00B2160E">
      <w:pPr>
        <w:pStyle w:val="a3"/>
        <w:spacing w:line="321" w:lineRule="exact"/>
        <w:ind w:left="833"/>
      </w:pPr>
      <w:r>
        <w:t>Обращаются</w:t>
      </w:r>
      <w:r>
        <w:rPr>
          <w:spacing w:val="-3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всем:</w:t>
      </w:r>
      <w:r>
        <w:rPr>
          <w:spacing w:val="-9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узнают</w:t>
      </w:r>
      <w:r>
        <w:rPr>
          <w:spacing w:val="-5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торговли</w:t>
      </w:r>
      <w:r>
        <w:rPr>
          <w:spacing w:val="7"/>
        </w:rPr>
        <w:t xml:space="preserve"> </w:t>
      </w:r>
      <w:r>
        <w:t>ПАВ,</w:t>
      </w:r>
      <w:r>
        <w:rPr>
          <w:spacing w:val="-1"/>
        </w:rPr>
        <w:t xml:space="preserve"> </w:t>
      </w:r>
      <w:proofErr w:type="spellStart"/>
      <w:r>
        <w:t>снюс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другой</w:t>
      </w:r>
    </w:p>
    <w:p w:rsidR="007F386F" w:rsidRDefault="00B2160E">
      <w:pPr>
        <w:pStyle w:val="a3"/>
        <w:ind w:right="132"/>
      </w:pPr>
      <w:r>
        <w:t xml:space="preserve">«никотиновой» продукцией, сообщать в правоохранительные органы, </w:t>
      </w:r>
      <w:proofErr w:type="spellStart"/>
      <w:r>
        <w:t>Роспотребнадзор</w:t>
      </w:r>
      <w:proofErr w:type="spellEnd"/>
      <w:r>
        <w:t xml:space="preserve"> или</w:t>
      </w:r>
      <w:r>
        <w:rPr>
          <w:spacing w:val="-68"/>
        </w:rPr>
        <w:t xml:space="preserve"> </w:t>
      </w:r>
      <w:r>
        <w:t>прокуратуру.</w:t>
      </w:r>
    </w:p>
    <w:p w:rsidR="007F386F" w:rsidRDefault="00B2160E">
      <w:pPr>
        <w:spacing w:before="4" w:line="341" w:lineRule="exact"/>
        <w:ind w:left="127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02</w:t>
      </w:r>
      <w:r>
        <w:rPr>
          <w:rFonts w:ascii="Calibri" w:hAnsi="Calibri"/>
          <w:i/>
          <w:spacing w:val="-7"/>
          <w:sz w:val="28"/>
        </w:rPr>
        <w:t xml:space="preserve"> </w:t>
      </w:r>
      <w:r>
        <w:rPr>
          <w:rFonts w:ascii="Calibri" w:hAnsi="Calibri"/>
          <w:i/>
          <w:sz w:val="28"/>
        </w:rPr>
        <w:t>(круглосуточно),</w:t>
      </w:r>
      <w:r>
        <w:rPr>
          <w:rFonts w:ascii="Calibri" w:hAnsi="Calibri"/>
          <w:i/>
          <w:spacing w:val="-6"/>
          <w:sz w:val="28"/>
        </w:rPr>
        <w:t xml:space="preserve"> </w:t>
      </w:r>
      <w:r>
        <w:rPr>
          <w:rFonts w:ascii="Calibri" w:hAnsi="Calibri"/>
          <w:i/>
          <w:sz w:val="28"/>
        </w:rPr>
        <w:t>с</w:t>
      </w:r>
      <w:r>
        <w:rPr>
          <w:rFonts w:ascii="Calibri" w:hAnsi="Calibri"/>
          <w:i/>
          <w:spacing w:val="-5"/>
          <w:sz w:val="28"/>
        </w:rPr>
        <w:t xml:space="preserve"> </w:t>
      </w:r>
      <w:r>
        <w:rPr>
          <w:rFonts w:ascii="Calibri" w:hAnsi="Calibri"/>
          <w:i/>
          <w:sz w:val="28"/>
        </w:rPr>
        <w:t>мобильного</w:t>
      </w:r>
      <w:r>
        <w:rPr>
          <w:rFonts w:ascii="Calibri" w:hAnsi="Calibri"/>
          <w:i/>
          <w:spacing w:val="2"/>
          <w:sz w:val="28"/>
        </w:rPr>
        <w:t xml:space="preserve"> </w:t>
      </w:r>
      <w:r>
        <w:rPr>
          <w:rFonts w:ascii="Calibri" w:hAnsi="Calibri"/>
          <w:i/>
          <w:sz w:val="28"/>
        </w:rPr>
        <w:t>112</w:t>
      </w:r>
    </w:p>
    <w:p w:rsidR="007F386F" w:rsidRDefault="007F386F">
      <w:pPr>
        <w:pStyle w:val="a3"/>
        <w:spacing w:before="8"/>
        <w:ind w:left="0"/>
        <w:rPr>
          <w:rFonts w:ascii="Calibri"/>
          <w:i/>
          <w:sz w:val="26"/>
        </w:rPr>
      </w:pPr>
    </w:p>
    <w:p w:rsidR="007F386F" w:rsidRDefault="00B2160E">
      <w:pPr>
        <w:pStyle w:val="Heading1"/>
        <w:spacing w:line="319" w:lineRule="exact"/>
        <w:ind w:left="833"/>
      </w:pPr>
      <w:r>
        <w:rPr>
          <w:color w:val="333333"/>
        </w:rPr>
        <w:t>ПРИЧИНЫ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УПОТРЕБЛЕНИЯ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НЕСОВЕРШЕННОЛЕТНИМИ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line="272" w:lineRule="exact"/>
        <w:ind w:hanging="145"/>
        <w:rPr>
          <w:sz w:val="24"/>
        </w:rPr>
      </w:pPr>
      <w:r>
        <w:rPr>
          <w:color w:val="333333"/>
          <w:sz w:val="24"/>
        </w:rPr>
        <w:t>ПСИХОЛОГИЧЕСКИЙ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ДИСКОМФОРТ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line="275" w:lineRule="exact"/>
        <w:ind w:hanging="145"/>
        <w:rPr>
          <w:sz w:val="24"/>
        </w:rPr>
      </w:pPr>
      <w:r>
        <w:rPr>
          <w:color w:val="333333"/>
          <w:sz w:val="24"/>
        </w:rPr>
        <w:t>ДИФИЦИТ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ВНИМАНИЯ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КОНТАКТА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НИМИ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before="3" w:line="275" w:lineRule="exact"/>
        <w:ind w:hanging="145"/>
        <w:rPr>
          <w:sz w:val="24"/>
        </w:rPr>
      </w:pPr>
      <w:r>
        <w:rPr>
          <w:color w:val="333333"/>
          <w:sz w:val="24"/>
        </w:rPr>
        <w:t>ЖЕЛАНИЕ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УТВЕРДИТЬСЯ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«НЕ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ПОКАЗАТЬСЯ</w:t>
      </w:r>
      <w:r>
        <w:rPr>
          <w:color w:val="333333"/>
          <w:spacing w:val="-5"/>
          <w:sz w:val="24"/>
        </w:rPr>
        <w:t xml:space="preserve"> </w:t>
      </w:r>
      <w:proofErr w:type="gramStart"/>
      <w:r>
        <w:rPr>
          <w:color w:val="333333"/>
          <w:sz w:val="24"/>
        </w:rPr>
        <w:t>СЛАБАКОМ</w:t>
      </w:r>
      <w:proofErr w:type="gramEnd"/>
      <w:r>
        <w:rPr>
          <w:color w:val="333333"/>
          <w:sz w:val="24"/>
        </w:rPr>
        <w:t>»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line="275" w:lineRule="exact"/>
        <w:ind w:hanging="145"/>
        <w:rPr>
          <w:sz w:val="24"/>
        </w:rPr>
      </w:pPr>
      <w:r>
        <w:rPr>
          <w:color w:val="333333"/>
          <w:sz w:val="24"/>
        </w:rPr>
        <w:t>СКЛОННОСТЬ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РИСКОВОМУ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ПОВЕДЕНИЮ,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ИНТЕРЕС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before="2" w:line="275" w:lineRule="exact"/>
        <w:ind w:hanging="145"/>
        <w:rPr>
          <w:sz w:val="24"/>
        </w:rPr>
      </w:pPr>
      <w:r>
        <w:rPr>
          <w:color w:val="333333"/>
          <w:sz w:val="24"/>
        </w:rPr>
        <w:t>НЕДОСТАТОК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ИНФОРМАЦИИ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ВРЕДЕ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line="275" w:lineRule="exact"/>
        <w:ind w:hanging="145"/>
        <w:rPr>
          <w:sz w:val="24"/>
        </w:rPr>
      </w:pPr>
      <w:r>
        <w:rPr>
          <w:color w:val="333333"/>
          <w:sz w:val="24"/>
        </w:rPr>
        <w:t>ПРОТЕСТНОЕ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ПОВЕДЕНИЕ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78"/>
        </w:tabs>
        <w:spacing w:before="3" w:line="275" w:lineRule="exact"/>
        <w:ind w:hanging="145"/>
        <w:rPr>
          <w:sz w:val="24"/>
        </w:rPr>
      </w:pPr>
      <w:r>
        <w:rPr>
          <w:color w:val="333333"/>
          <w:sz w:val="24"/>
        </w:rPr>
        <w:t>ЖЕЛАНИЕ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ПОЛУЧАТЬ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НИКОТИН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ТАМ,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ГДЕ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ЗАПРЕЩЕНО</w:t>
      </w:r>
    </w:p>
    <w:p w:rsidR="007F386F" w:rsidRDefault="00B2160E">
      <w:pPr>
        <w:pStyle w:val="a4"/>
        <w:numPr>
          <w:ilvl w:val="0"/>
          <w:numId w:val="1"/>
        </w:numPr>
        <w:tabs>
          <w:tab w:val="left" w:pos="983"/>
        </w:tabs>
        <w:ind w:right="478" w:hanging="140"/>
        <w:rPr>
          <w:sz w:val="24"/>
        </w:rPr>
      </w:pPr>
      <w:r>
        <w:rPr>
          <w:color w:val="333333"/>
          <w:sz w:val="24"/>
        </w:rPr>
        <w:t xml:space="preserve">ПОЛУЧЕНИЕ ИНФОРМАЦИИ ИЗ ИНТЕРНЕТА: ПОЯВИЛИСЬ БЛОГЕРЫ, </w:t>
      </w:r>
      <w:proofErr w:type="gramStart"/>
      <w:r>
        <w:rPr>
          <w:color w:val="333333"/>
          <w:sz w:val="24"/>
        </w:rPr>
        <w:t>КОТОРЫЕ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РАССКАЗЫВАЮТ О ПАВ И О ТОМ, КАК УПОТРЕБЛЯТЬ ЗАПРЕЩЕННУЮ ПРОДУКЦИЮ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НЕЗАМЕТНО ДЛЯ ВЗРОСЛЫХ</w:t>
      </w:r>
    </w:p>
    <w:p w:rsidR="007F386F" w:rsidRDefault="007F386F">
      <w:pPr>
        <w:pStyle w:val="a3"/>
        <w:ind w:left="0"/>
        <w:rPr>
          <w:sz w:val="26"/>
        </w:rPr>
      </w:pPr>
    </w:p>
    <w:p w:rsidR="007F386F" w:rsidRDefault="007F386F">
      <w:pPr>
        <w:pStyle w:val="a3"/>
        <w:ind w:left="0"/>
        <w:rPr>
          <w:sz w:val="26"/>
        </w:rPr>
      </w:pPr>
    </w:p>
    <w:p w:rsidR="007F386F" w:rsidRDefault="007F386F">
      <w:pPr>
        <w:pStyle w:val="a3"/>
        <w:spacing w:before="5"/>
        <w:ind w:left="0"/>
        <w:rPr>
          <w:sz w:val="20"/>
        </w:rPr>
      </w:pPr>
    </w:p>
    <w:p w:rsidR="007F386F" w:rsidRDefault="00B2160E">
      <w:pPr>
        <w:pStyle w:val="Heading1"/>
        <w:ind w:left="962" w:firstLine="355"/>
      </w:pPr>
      <w:r>
        <w:t>ЛЮБИТЕ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УДЕЛЯЙТЕ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proofErr w:type="gramStart"/>
      <w:r>
        <w:t>ПОБОЛЬШЕ</w:t>
      </w:r>
      <w:proofErr w:type="gramEnd"/>
      <w:r>
        <w:rPr>
          <w:spacing w:val="-6"/>
        </w:rPr>
        <w:t xml:space="preserve"> </w:t>
      </w:r>
      <w:r>
        <w:t>ВНИМАНИЯ,</w:t>
      </w:r>
      <w:r>
        <w:rPr>
          <w:spacing w:val="-67"/>
        </w:rPr>
        <w:t xml:space="preserve"> </w:t>
      </w:r>
      <w:r>
        <w:t>ИНТЕРЕСУЙТЕСЬ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ПРОБЛЕМАМИ, ОРГАНИЗУЙТЕ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ДОСУГ</w:t>
      </w:r>
      <w:r>
        <w:rPr>
          <w:spacing w:val="-1"/>
        </w:rPr>
        <w:t xml:space="preserve"> </w:t>
      </w:r>
      <w:r>
        <w:t>И</w:t>
      </w:r>
    </w:p>
    <w:p w:rsidR="007F386F" w:rsidRDefault="00B2160E">
      <w:pPr>
        <w:spacing w:line="321" w:lineRule="exact"/>
        <w:ind w:left="3181"/>
        <w:rPr>
          <w:b/>
          <w:sz w:val="28"/>
        </w:rPr>
      </w:pPr>
      <w:r>
        <w:rPr>
          <w:b/>
          <w:sz w:val="28"/>
        </w:rPr>
        <w:t>ПОЗАБОТЬТЕСЬ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ЗДОРОВЬЕ!</w:t>
      </w:r>
    </w:p>
    <w:sectPr w:rsidR="007F386F" w:rsidSect="007F386F">
      <w:pgSz w:w="11910" w:h="16840"/>
      <w:pgMar w:top="340" w:right="32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43F5"/>
    <w:multiLevelType w:val="hybridMultilevel"/>
    <w:tmpl w:val="AA3435F8"/>
    <w:lvl w:ilvl="0" w:tplc="E0BABF5C">
      <w:numFmt w:val="bullet"/>
      <w:lvlText w:val="-"/>
      <w:lvlJc w:val="left"/>
      <w:pPr>
        <w:ind w:left="977" w:hanging="144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B204D874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2" w:tplc="5B18FBA6">
      <w:numFmt w:val="bullet"/>
      <w:lvlText w:val="•"/>
      <w:lvlJc w:val="left"/>
      <w:pPr>
        <w:ind w:left="3040" w:hanging="144"/>
      </w:pPr>
      <w:rPr>
        <w:rFonts w:hint="default"/>
        <w:lang w:val="ru-RU" w:eastAsia="en-US" w:bidi="ar-SA"/>
      </w:rPr>
    </w:lvl>
    <w:lvl w:ilvl="3" w:tplc="B32E71D8">
      <w:numFmt w:val="bullet"/>
      <w:lvlText w:val="•"/>
      <w:lvlJc w:val="left"/>
      <w:pPr>
        <w:ind w:left="4071" w:hanging="144"/>
      </w:pPr>
      <w:rPr>
        <w:rFonts w:hint="default"/>
        <w:lang w:val="ru-RU" w:eastAsia="en-US" w:bidi="ar-SA"/>
      </w:rPr>
    </w:lvl>
    <w:lvl w:ilvl="4" w:tplc="FFB6B0E6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5" w:tplc="FB06A1D2">
      <w:numFmt w:val="bullet"/>
      <w:lvlText w:val="•"/>
      <w:lvlJc w:val="left"/>
      <w:pPr>
        <w:ind w:left="6132" w:hanging="144"/>
      </w:pPr>
      <w:rPr>
        <w:rFonts w:hint="default"/>
        <w:lang w:val="ru-RU" w:eastAsia="en-US" w:bidi="ar-SA"/>
      </w:rPr>
    </w:lvl>
    <w:lvl w:ilvl="6" w:tplc="7BA2922E">
      <w:numFmt w:val="bullet"/>
      <w:lvlText w:val="•"/>
      <w:lvlJc w:val="left"/>
      <w:pPr>
        <w:ind w:left="7162" w:hanging="144"/>
      </w:pPr>
      <w:rPr>
        <w:rFonts w:hint="default"/>
        <w:lang w:val="ru-RU" w:eastAsia="en-US" w:bidi="ar-SA"/>
      </w:rPr>
    </w:lvl>
    <w:lvl w:ilvl="7" w:tplc="7A5EF794">
      <w:numFmt w:val="bullet"/>
      <w:lvlText w:val="•"/>
      <w:lvlJc w:val="left"/>
      <w:pPr>
        <w:ind w:left="8192" w:hanging="144"/>
      </w:pPr>
      <w:rPr>
        <w:rFonts w:hint="default"/>
        <w:lang w:val="ru-RU" w:eastAsia="en-US" w:bidi="ar-SA"/>
      </w:rPr>
    </w:lvl>
    <w:lvl w:ilvl="8" w:tplc="904C2F32">
      <w:numFmt w:val="bullet"/>
      <w:lvlText w:val="•"/>
      <w:lvlJc w:val="left"/>
      <w:pPr>
        <w:ind w:left="9223" w:hanging="144"/>
      </w:pPr>
      <w:rPr>
        <w:rFonts w:hint="default"/>
        <w:lang w:val="ru-RU" w:eastAsia="en-US" w:bidi="ar-SA"/>
      </w:rPr>
    </w:lvl>
  </w:abstractNum>
  <w:abstractNum w:abstractNumId="1">
    <w:nsid w:val="700F4602"/>
    <w:multiLevelType w:val="hybridMultilevel"/>
    <w:tmpl w:val="DEE8E50E"/>
    <w:lvl w:ilvl="0" w:tplc="0E2CFAB6">
      <w:start w:val="1"/>
      <w:numFmt w:val="decimal"/>
      <w:lvlText w:val="%1."/>
      <w:lvlJc w:val="left"/>
      <w:pPr>
        <w:ind w:left="847" w:hanging="360"/>
        <w:jc w:val="left"/>
      </w:pPr>
      <w:rPr>
        <w:rFonts w:hint="default"/>
        <w:w w:val="99"/>
        <w:lang w:val="ru-RU" w:eastAsia="en-US" w:bidi="ar-SA"/>
      </w:rPr>
    </w:lvl>
    <w:lvl w:ilvl="1" w:tplc="B6F4202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97ECD158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B188641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B810B01E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2078236E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90E4F26E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F38836C4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472A7A2E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386F"/>
    <w:rsid w:val="007F386F"/>
    <w:rsid w:val="00B2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8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8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86F"/>
    <w:pPr>
      <w:ind w:left="12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F386F"/>
    <w:pPr>
      <w:ind w:left="12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F386F"/>
    <w:pPr>
      <w:ind w:left="977" w:hanging="145"/>
    </w:pPr>
  </w:style>
  <w:style w:type="paragraph" w:customStyle="1" w:styleId="TableParagraph">
    <w:name w:val="Table Paragraph"/>
    <w:basedOn w:val="a"/>
    <w:uiPriority w:val="1"/>
    <w:qFormat/>
    <w:rsid w:val="007F386F"/>
    <w:pPr>
      <w:ind w:left="122"/>
    </w:pPr>
  </w:style>
  <w:style w:type="paragraph" w:styleId="a5">
    <w:name w:val="Balloon Text"/>
    <w:basedOn w:val="a"/>
    <w:link w:val="a6"/>
    <w:uiPriority w:val="99"/>
    <w:semiHidden/>
    <w:unhideWhenUsed/>
    <w:rsid w:val="00B216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Учитель</cp:lastModifiedBy>
  <cp:revision>2</cp:revision>
  <dcterms:created xsi:type="dcterms:W3CDTF">2023-06-13T06:08:00Z</dcterms:created>
  <dcterms:modified xsi:type="dcterms:W3CDTF">2023-06-13T06:12:00Z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