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2F" w:rsidRPr="00D01E2F" w:rsidRDefault="00D01E2F" w:rsidP="00D01E2F">
      <w:pPr>
        <w:spacing w:after="150" w:line="240" w:lineRule="auto"/>
        <w:rPr>
          <w:rFonts w:ascii="Arial" w:eastAsia="Times New Roman" w:hAnsi="Arial" w:cs="Arial"/>
          <w:b/>
          <w:bCs/>
          <w:caps/>
          <w:color w:val="444444"/>
          <w:sz w:val="18"/>
          <w:szCs w:val="18"/>
          <w:lang w:eastAsia="ru-RU"/>
        </w:rPr>
      </w:pPr>
      <w:r w:rsidRPr="00D01E2F">
        <w:rPr>
          <w:rFonts w:ascii="Arial" w:eastAsia="Times New Roman" w:hAnsi="Arial" w:cs="Arial"/>
          <w:b/>
          <w:bCs/>
          <w:caps/>
          <w:color w:val="444444"/>
          <w:sz w:val="18"/>
          <w:szCs w:val="18"/>
          <w:lang w:eastAsia="ru-RU"/>
        </w:rPr>
        <w:t>В «</w:t>
      </w:r>
      <w:proofErr w:type="gramStart"/>
      <w:r w:rsidRPr="00D01E2F">
        <w:rPr>
          <w:rFonts w:ascii="Arial" w:eastAsia="Times New Roman" w:hAnsi="Arial" w:cs="Arial"/>
          <w:b/>
          <w:bCs/>
          <w:caps/>
          <w:color w:val="444444"/>
          <w:sz w:val="18"/>
          <w:szCs w:val="18"/>
          <w:lang w:eastAsia="ru-RU"/>
        </w:rPr>
        <w:t>Металлург-форуме</w:t>
      </w:r>
      <w:proofErr w:type="gramEnd"/>
      <w:r w:rsidRPr="00D01E2F">
        <w:rPr>
          <w:rFonts w:ascii="Arial" w:eastAsia="Times New Roman" w:hAnsi="Arial" w:cs="Arial"/>
          <w:b/>
          <w:bCs/>
          <w:caps/>
          <w:color w:val="444444"/>
          <w:sz w:val="18"/>
          <w:szCs w:val="18"/>
          <w:lang w:eastAsia="ru-RU"/>
        </w:rPr>
        <w:t xml:space="preserve">» прошла спартакиада среди подшефных школ ЕВРАЗ НТМК </w:t>
      </w:r>
    </w:p>
    <w:p w:rsidR="00D01E2F" w:rsidRPr="00D01E2F" w:rsidRDefault="00D01E2F" w:rsidP="00D01E2F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3171825" cy="2381250"/>
            <wp:effectExtent l="0" t="0" r="9525" b="0"/>
            <wp:docPr id="5" name="Рисунок 5" descr="https://info1.evraz.com/Rus/company/Media%20Reviews/news/Pictures/_w/title%20sp_MThumb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SPWebPartManager1_g_013ca5d5_b41b_4b65_8b5d_3f2e795658b5_ctl00_imgNewsBody" descr="https://info1.evraz.com/Rus/company/Media%20Reviews/news/Pictures/_w/title%20sp_MThumb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E2F" w:rsidRPr="00D01E2F" w:rsidRDefault="00D01E2F" w:rsidP="00D01E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D01E2F" w:rsidRPr="00D01E2F" w:rsidRDefault="00D01E2F" w:rsidP="00D01E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Шефство над школами – это не только </w:t>
      </w:r>
      <w:proofErr w:type="gramStart"/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про</w:t>
      </w:r>
      <w:proofErr w:type="gramEnd"/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покрасить, починить, или помочь с установкой пластиковых окон. Металлурги регулярно встречаются со своими подопечными на спортплощадках, на своем примере показывая, что спортом можно и нужно </w:t>
      </w:r>
      <w:proofErr w:type="gramStart"/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заниматься</w:t>
      </w:r>
      <w:proofErr w:type="gramEnd"/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не смотря на возраст, занятость на работе, или учебе. 3 года назад по предложению профкома эти локальные встречи решили объединить в одно большое мероприятие, чтобы ребята, как говорится, смогли оценить масштаб той работы,  которую для них проделывают металлурги. </w:t>
      </w:r>
    </w:p>
    <w:p w:rsidR="00D01E2F" w:rsidRPr="00D01E2F" w:rsidRDefault="00D01E2F" w:rsidP="00D01E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D01E2F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Спасибо за приглашение</w:t>
      </w:r>
    </w:p>
    <w:p w:rsidR="00D01E2F" w:rsidRPr="00D01E2F" w:rsidRDefault="00D01E2F" w:rsidP="00D01E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В этом году участвовать в спартакиаде предложили не только </w:t>
      </w:r>
      <w:proofErr w:type="spellStart"/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тагильским</w:t>
      </w:r>
      <w:proofErr w:type="spellEnd"/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школам, но и образовательным учреждениям из окрестных населенных пунктов: </w:t>
      </w:r>
      <w:proofErr w:type="spellStart"/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Южаково</w:t>
      </w:r>
      <w:proofErr w:type="spellEnd"/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, </w:t>
      </w:r>
      <w:proofErr w:type="spellStart"/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Бродово</w:t>
      </w:r>
      <w:proofErr w:type="spellEnd"/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Краснополье и других. Очень рады, что нас не забывают шефы-металлурги, говорит директор школы №21 из Краснополья Людмила Пономарева. В прошлом году благодаря металлургам, рассказывает она, школу удалось привести в надлежащий вид к учебному сезону.</w:t>
      </w:r>
    </w:p>
    <w:p w:rsidR="00D01E2F" w:rsidRPr="00D01E2F" w:rsidRDefault="00D01E2F" w:rsidP="00D01E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- Участвуем в футболе, </w:t>
      </w:r>
      <w:proofErr w:type="spellStart"/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дартсе</w:t>
      </w:r>
      <w:proofErr w:type="spellEnd"/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и армрестлинге. Мы все очень рады и благодарны за приглашение. Для многих наших учеников эта спартакиада – единственная возможность участвовать в таких масштабных спортивных мероприятиях, - говорит  Людмила Пономарева.</w:t>
      </w:r>
    </w:p>
    <w:p w:rsidR="00D01E2F" w:rsidRPr="00D01E2F" w:rsidRDefault="00D01E2F" w:rsidP="00D01E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D01E2F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Задачу выполняем</w:t>
      </w:r>
    </w:p>
    <w:p w:rsidR="00D01E2F" w:rsidRPr="00D01E2F" w:rsidRDefault="00D01E2F" w:rsidP="00D01E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Мы поставили себе задачу массово приобщать детей к спорту, отметил на открытии спартакиады председатель профкома Владимир Радаев. В этом году мы собрали более 550 участников из 29 школ, соревнования проводим по 7 видам спорта. Приятно видеть, что вместе с детьми в одних рядах стоят и металлурги, продолжил управляющий директор ЕВРАЗ НТМК и ЕВРАЗ </w:t>
      </w:r>
      <w:proofErr w:type="spellStart"/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КГОКа</w:t>
      </w:r>
      <w:proofErr w:type="spellEnd"/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Алексей Кушнарев. Надеюсь, что в будущем вы станете коллегами. А комбинат, в свою очередь, будет всегда поддерживать подшефные учреждения.</w:t>
      </w:r>
    </w:p>
    <w:p w:rsidR="00D01E2F" w:rsidRPr="00D01E2F" w:rsidRDefault="00D01E2F" w:rsidP="00D01E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 </w:t>
      </w:r>
      <w:r>
        <w:rPr>
          <w:rFonts w:ascii="Arial" w:eastAsia="Times New Roman" w:hAnsi="Arial" w:cs="Arial"/>
          <w:noProof/>
          <w:color w:val="444444"/>
          <w:sz w:val="18"/>
          <w:szCs w:val="18"/>
          <w:lang w:eastAsia="ru-RU"/>
        </w:rPr>
        <w:drawing>
          <wp:inline distT="0" distB="0" distL="0" distR="0">
            <wp:extent cx="5837723" cy="4381500"/>
            <wp:effectExtent l="0" t="0" r="0" b="0"/>
            <wp:docPr id="4" name="Рисунок 4" descr="PSX_20190520_151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SX_20190520_1511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945" cy="438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D01E2F" w:rsidRPr="00D01E2F" w:rsidRDefault="00D01E2F" w:rsidP="00D01E2F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01E2F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Команда школы №21 из Краснополья: «Спасибо шефам за ремонт в школ</w:t>
      </w:r>
      <w:r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е и приглашение на спартакиаду!</w:t>
      </w:r>
    </w:p>
    <w:p w:rsidR="00D01E2F" w:rsidRPr="00D01E2F" w:rsidRDefault="00D01E2F" w:rsidP="00D01E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  <w:lang w:eastAsia="ru-RU"/>
        </w:rPr>
        <w:lastRenderedPageBreak/>
        <w:drawing>
          <wp:inline distT="0" distB="0" distL="0" distR="0">
            <wp:extent cx="5754136" cy="4318764"/>
            <wp:effectExtent l="0" t="0" r="0" b="5715"/>
            <wp:docPr id="3" name="Рисунок 3" descr="PSX_20190520_151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SX_20190520_1512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069" cy="43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D01E2F" w:rsidRPr="00D01E2F" w:rsidRDefault="00D01E2F" w:rsidP="00D01E2F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01E2F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Армрестлинг, появившийся в программе спартакиады в прошлом году, пользуется популярностью даже у девушек!</w:t>
      </w:r>
    </w:p>
    <w:p w:rsidR="00D01E2F" w:rsidRPr="00D01E2F" w:rsidRDefault="00D01E2F" w:rsidP="00D01E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  <w:lang w:eastAsia="ru-RU"/>
        </w:rPr>
        <w:lastRenderedPageBreak/>
        <w:drawing>
          <wp:inline distT="0" distB="0" distL="0" distR="0">
            <wp:extent cx="6178416" cy="4637206"/>
            <wp:effectExtent l="0" t="0" r="0" b="0"/>
            <wp:docPr id="2" name="Рисунок 2" descr="PSX_20190520_15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SX_20190520_15123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921" cy="464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D01E2F" w:rsidRPr="00D01E2F" w:rsidRDefault="00D01E2F" w:rsidP="00D01E2F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01E2F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Футбол, волейбол и баскетбол подарили наблюдавшим за играми шефам немало ярких моментов</w:t>
      </w:r>
    </w:p>
    <w:p w:rsidR="00D01E2F" w:rsidRPr="00D01E2F" w:rsidRDefault="00D01E2F" w:rsidP="00D01E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  <w:lang w:eastAsia="ru-RU"/>
        </w:rPr>
        <w:lastRenderedPageBreak/>
        <w:drawing>
          <wp:inline distT="0" distB="0" distL="0" distR="0">
            <wp:extent cx="6031443" cy="4526896"/>
            <wp:effectExtent l="0" t="0" r="7620" b="7620"/>
            <wp:docPr id="1" name="Рисунок 1" descr="PSX_20190520_151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SX_20190520_151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657" cy="453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E2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D01E2F" w:rsidRPr="00D01E2F" w:rsidRDefault="00D01E2F" w:rsidP="00D01E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01E2F">
        <w:rPr>
          <w:rFonts w:ascii="Calibri" w:eastAsia="Times New Roman" w:hAnsi="Calibri" w:cs="Arial"/>
          <w:i/>
          <w:iCs/>
          <w:color w:val="000000"/>
          <w:sz w:val="24"/>
          <w:szCs w:val="24"/>
          <w:lang w:eastAsia="ru-RU"/>
        </w:rPr>
        <w:t>В перерывах</w:t>
      </w:r>
      <w:r w:rsidRPr="00D01E2F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  </w:t>
      </w:r>
      <w:r w:rsidRPr="00D01E2F">
        <w:rPr>
          <w:rFonts w:ascii="Calibri" w:eastAsia="Times New Roman" w:hAnsi="Calibri" w:cs="Arial"/>
          <w:i/>
          <w:iCs/>
          <w:color w:val="000000"/>
          <w:sz w:val="24"/>
          <w:szCs w:val="24"/>
          <w:lang w:eastAsia="ru-RU"/>
        </w:rPr>
        <w:t>между участниками спартакиады разыгрывались призы</w:t>
      </w:r>
    </w:p>
    <w:p w:rsidR="005626EC" w:rsidRDefault="005626EC">
      <w:bookmarkStart w:id="0" w:name="_GoBack"/>
      <w:bookmarkEnd w:id="0"/>
    </w:p>
    <w:sectPr w:rsidR="005626EC" w:rsidSect="00D01E2F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05B66"/>
    <w:multiLevelType w:val="multilevel"/>
    <w:tmpl w:val="6656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1D7786"/>
    <w:multiLevelType w:val="multilevel"/>
    <w:tmpl w:val="3AF0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583C02"/>
    <w:multiLevelType w:val="multilevel"/>
    <w:tmpl w:val="B150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0C"/>
    <w:rsid w:val="001D070C"/>
    <w:rsid w:val="005626EC"/>
    <w:rsid w:val="008B22D0"/>
    <w:rsid w:val="00B03D0B"/>
    <w:rsid w:val="00D01E2F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1E2F"/>
    <w:rPr>
      <w:b/>
      <w:bCs/>
    </w:rPr>
  </w:style>
  <w:style w:type="character" w:styleId="a5">
    <w:name w:val="Emphasis"/>
    <w:basedOn w:val="a0"/>
    <w:uiPriority w:val="20"/>
    <w:qFormat/>
    <w:rsid w:val="00D01E2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0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1E2F"/>
    <w:rPr>
      <w:b/>
      <w:bCs/>
    </w:rPr>
  </w:style>
  <w:style w:type="character" w:styleId="a5">
    <w:name w:val="Emphasis"/>
    <w:basedOn w:val="a0"/>
    <w:uiPriority w:val="20"/>
    <w:qFormat/>
    <w:rsid w:val="00D01E2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0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0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00774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7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1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08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52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66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33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74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566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253252">
                                                                              <w:marLeft w:val="150"/>
                                                                              <w:marRight w:val="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282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607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114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WebForm_DoPostBackWithOptions(new%20WebForm_PostBackOptions(%22ctl00$SPWebPartManager1$g_013ca5d5_b41b_4b65_8b5d_3f2e795658b5$ctl00$lFullPicture%22,%20%22%22,%20true,%20%22%22,%20%22%22,%20false,%20true))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НТМК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Olga.Vilkova@evraz.com</dc:creator>
  <cp:lastModifiedBy>Olga.Vilkova@evraz.com</cp:lastModifiedBy>
  <cp:revision>2</cp:revision>
  <dcterms:created xsi:type="dcterms:W3CDTF">2019-05-29T08:15:00Z</dcterms:created>
  <dcterms:modified xsi:type="dcterms:W3CDTF">2019-05-29T08:15:00Z</dcterms:modified>
</cp:coreProperties>
</file>