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C6" w:rsidRPr="006C7BC6" w:rsidRDefault="006C7BC6" w:rsidP="006C7BC6">
      <w:pPr>
        <w:ind w:firstLine="0"/>
        <w:jc w:val="center"/>
        <w:rPr>
          <w:rFonts w:ascii="Times New Roman" w:hAnsi="Times New Roman" w:cs="Times New Roman"/>
          <w:b/>
          <w:sz w:val="28"/>
          <w:szCs w:val="28"/>
        </w:rPr>
      </w:pPr>
      <w:bookmarkStart w:id="0" w:name="_GoBack"/>
      <w:bookmarkEnd w:id="0"/>
      <w:r w:rsidRPr="006C7BC6">
        <w:rPr>
          <w:rFonts w:ascii="Times New Roman" w:hAnsi="Times New Roman" w:cs="Times New Roman"/>
          <w:b/>
          <w:sz w:val="28"/>
          <w:szCs w:val="28"/>
        </w:rPr>
        <w:t xml:space="preserve">АДМИНИСТРАЦИЯ ГУБЕРНАТОРА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СВЕРДЛОВСКОЙ ОБЛАСТИ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Департамент кадровой политики Губернатора Свердловской области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МЕТОДИЧЕСКИЕ РЕКОМЕНДАЦИИ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 xml:space="preserve">ПО ВОПРОСАМ ПРЕДСТАВЛЕНИЯ СВЕДЕНИЙ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И ЗАПОЛНЕНИЯ СООТВЕТСТВУЮЩЕЙ ФОРМЫ СПРАВКИ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Default="006C7BC6" w:rsidP="006C7BC6">
      <w:pPr>
        <w:ind w:firstLine="0"/>
        <w:jc w:val="center"/>
        <w:rPr>
          <w:rFonts w:ascii="Times New Roman" w:hAnsi="Times New Roman" w:cs="Times New Roman"/>
          <w:b/>
          <w:sz w:val="28"/>
          <w:szCs w:val="28"/>
        </w:rPr>
      </w:pPr>
    </w:p>
    <w:p w:rsidR="0026228F" w:rsidRPr="006C7BC6" w:rsidRDefault="0026228F" w:rsidP="006C7BC6">
      <w:pPr>
        <w:ind w:firstLine="0"/>
        <w:jc w:val="center"/>
        <w:rPr>
          <w:rFonts w:ascii="Times New Roman" w:hAnsi="Times New Roman" w:cs="Times New Roman"/>
          <w:b/>
          <w:sz w:val="28"/>
          <w:szCs w:val="28"/>
        </w:rPr>
      </w:pPr>
    </w:p>
    <w:p w:rsidR="006C7BC6" w:rsidRDefault="006C7BC6" w:rsidP="0025079F">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Екатеринбург, 201</w:t>
      </w:r>
      <w:r w:rsidR="00DC51CF">
        <w:rPr>
          <w:rFonts w:ascii="Times New Roman" w:hAnsi="Times New Roman" w:cs="Times New Roman"/>
          <w:b/>
          <w:sz w:val="28"/>
          <w:szCs w:val="28"/>
        </w:rPr>
        <w:t>6</w:t>
      </w:r>
    </w:p>
    <w:p w:rsidR="00A84DA2" w:rsidRPr="00A84DA2" w:rsidRDefault="00A84DA2" w:rsidP="0025079F">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lastRenderedPageBreak/>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25079F" w:rsidRPr="0025079F" w:rsidRDefault="0025079F" w:rsidP="0025079F">
      <w:pPr>
        <w:shd w:val="clear" w:color="auto" w:fill="FFFFFF"/>
        <w:spacing w:before="322" w:after="200"/>
        <w:ind w:left="10" w:firstLine="0"/>
        <w:jc w:val="center"/>
        <w:rPr>
          <w:rFonts w:ascii="Times New Roman" w:eastAsia="Times New Roman" w:hAnsi="Times New Roman" w:cs="Times New Roman"/>
          <w:sz w:val="28"/>
          <w:szCs w:val="28"/>
          <w:lang w:eastAsia="ru-RU"/>
        </w:rPr>
      </w:pPr>
      <w:r w:rsidRPr="0025079F">
        <w:rPr>
          <w:rFonts w:ascii="Times New Roman" w:eastAsia="Times New Roman" w:hAnsi="Times New Roman" w:cs="Times New Roman"/>
          <w:b/>
          <w:bCs/>
          <w:color w:val="000000"/>
          <w:spacing w:val="-9"/>
          <w:sz w:val="28"/>
          <w:szCs w:val="28"/>
          <w:lang w:eastAsia="ru-RU"/>
        </w:rPr>
        <w:t>1. Общие положения</w:t>
      </w:r>
    </w:p>
    <w:p w:rsidR="00F24858" w:rsidRPr="00290257" w:rsidRDefault="0025079F" w:rsidP="00CA6C2D">
      <w:pPr>
        <w:autoSpaceDE w:val="0"/>
        <w:autoSpaceDN w:val="0"/>
        <w:adjustRightInd w:val="0"/>
        <w:rPr>
          <w:rFonts w:ascii="Times New Roman" w:eastAsia="Times New Roman" w:hAnsi="Times New Roman" w:cs="Times New Roman"/>
          <w:color w:val="000000"/>
          <w:sz w:val="28"/>
          <w:szCs w:val="28"/>
          <w:lang w:eastAsia="ru-RU"/>
        </w:rPr>
      </w:pPr>
      <w:r w:rsidRPr="0025079F">
        <w:rPr>
          <w:rFonts w:ascii="Times New Roman" w:eastAsia="Times New Roman" w:hAnsi="Times New Roman" w:cs="Times New Roman"/>
          <w:color w:val="000000"/>
          <w:sz w:val="28"/>
          <w:szCs w:val="28"/>
          <w:lang w:eastAsia="ru-RU"/>
        </w:rPr>
        <w:t>Методические рекомендации</w:t>
      </w:r>
      <w:r w:rsidRPr="00CA6C2D">
        <w:rPr>
          <w:rFonts w:ascii="Times New Roman" w:eastAsia="Times New Roman" w:hAnsi="Times New Roman" w:cs="Times New Roman"/>
          <w:color w:val="000000"/>
          <w:sz w:val="28"/>
          <w:szCs w:val="28"/>
          <w:lang w:eastAsia="ru-RU"/>
        </w:rPr>
        <w:t xml:space="preserve"> разработаны Управлением по профилактике коррупционных и иных правонарушений Департамента кадровой политики Губернатора Свердловской области </w:t>
      </w:r>
      <w:r w:rsidRPr="0025079F">
        <w:rPr>
          <w:rFonts w:ascii="Times New Roman" w:eastAsia="Times New Roman" w:hAnsi="Times New Roman" w:cs="Times New Roman"/>
          <w:color w:val="000000"/>
          <w:sz w:val="28"/>
          <w:szCs w:val="28"/>
          <w:lang w:eastAsia="ru-RU"/>
        </w:rPr>
        <w:t xml:space="preserve">с учетом положений </w:t>
      </w:r>
      <w:r w:rsidR="007560E3" w:rsidRPr="00290257">
        <w:rPr>
          <w:rFonts w:ascii="Times New Roman" w:eastAsia="Times New Roman" w:hAnsi="Times New Roman" w:cs="Times New Roman"/>
          <w:color w:val="000000"/>
          <w:sz w:val="28"/>
          <w:szCs w:val="28"/>
          <w:lang w:eastAsia="ru-RU"/>
        </w:rPr>
        <w:t>Указа Президента Российской Федерации от 23.06.2014 №</w:t>
      </w:r>
      <w:r w:rsidR="00630C07">
        <w:rPr>
          <w:rFonts w:ascii="Times New Roman" w:eastAsia="Times New Roman" w:hAnsi="Times New Roman" w:cs="Times New Roman"/>
          <w:color w:val="000000"/>
          <w:sz w:val="28"/>
          <w:szCs w:val="28"/>
          <w:lang w:eastAsia="ru-RU"/>
        </w:rPr>
        <w:t> </w:t>
      </w:r>
      <w:r w:rsidR="007560E3" w:rsidRPr="00290257">
        <w:rPr>
          <w:rFonts w:ascii="Times New Roman" w:eastAsia="Times New Roman" w:hAnsi="Times New Roman" w:cs="Times New Roman"/>
          <w:color w:val="000000"/>
          <w:sz w:val="28"/>
          <w:szCs w:val="28"/>
          <w:lang w:eastAsia="ru-RU"/>
        </w:rPr>
        <w:t>460</w:t>
      </w:r>
      <w:r w:rsidR="00CA6C2D">
        <w:rPr>
          <w:rFonts w:ascii="Times New Roman" w:eastAsia="Times New Roman" w:hAnsi="Times New Roman" w:cs="Times New Roman"/>
          <w:color w:val="000000"/>
          <w:sz w:val="28"/>
          <w:szCs w:val="28"/>
          <w:lang w:eastAsia="ru-RU"/>
        </w:rPr>
        <w:br/>
      </w:r>
      <w:r w:rsidR="007560E3" w:rsidRPr="00290257">
        <w:rPr>
          <w:rFonts w:ascii="Times New Roman" w:eastAsia="Times New Roman" w:hAnsi="Times New Roman" w:cs="Times New Roman"/>
          <w:color w:val="000000"/>
          <w:sz w:val="28"/>
          <w:szCs w:val="28"/>
          <w:lang w:eastAsia="ru-RU"/>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CA6C2D" w:rsidRPr="00CA6C2D">
        <w:rPr>
          <w:rFonts w:ascii="Times New Roman" w:eastAsia="Times New Roman" w:hAnsi="Times New Roman" w:cs="Times New Roman"/>
          <w:color w:val="000000"/>
          <w:sz w:val="28"/>
          <w:szCs w:val="28"/>
          <w:lang w:eastAsia="ru-RU"/>
        </w:rPr>
        <w:t>Закон</w:t>
      </w:r>
      <w:r w:rsidR="00CA6C2D">
        <w:rPr>
          <w:rFonts w:ascii="Times New Roman" w:eastAsia="Times New Roman" w:hAnsi="Times New Roman" w:cs="Times New Roman"/>
          <w:color w:val="000000"/>
          <w:sz w:val="28"/>
          <w:szCs w:val="28"/>
          <w:lang w:eastAsia="ru-RU"/>
        </w:rPr>
        <w:t>а</w:t>
      </w:r>
      <w:r w:rsidR="00CA6C2D" w:rsidRPr="00CA6C2D">
        <w:rPr>
          <w:rFonts w:ascii="Times New Roman" w:eastAsia="Times New Roman" w:hAnsi="Times New Roman" w:cs="Times New Roman"/>
          <w:color w:val="000000"/>
          <w:sz w:val="28"/>
          <w:szCs w:val="28"/>
          <w:lang w:eastAsia="ru-RU"/>
        </w:rPr>
        <w:t xml:space="preserve"> Свер</w:t>
      </w:r>
      <w:r w:rsidR="00CA6C2D">
        <w:rPr>
          <w:rFonts w:ascii="Times New Roman" w:eastAsia="Times New Roman" w:hAnsi="Times New Roman" w:cs="Times New Roman"/>
          <w:color w:val="000000"/>
          <w:sz w:val="28"/>
          <w:szCs w:val="28"/>
          <w:lang w:eastAsia="ru-RU"/>
        </w:rPr>
        <w:t>дловской области от 20.02.2009 №</w:t>
      </w:r>
      <w:r w:rsidR="00630C07">
        <w:rPr>
          <w:rFonts w:ascii="Times New Roman" w:eastAsia="Times New Roman" w:hAnsi="Times New Roman" w:cs="Times New Roman"/>
          <w:color w:val="000000"/>
          <w:sz w:val="28"/>
          <w:szCs w:val="28"/>
          <w:lang w:eastAsia="ru-RU"/>
        </w:rPr>
        <w:t> </w:t>
      </w:r>
      <w:r w:rsidR="00CA6C2D" w:rsidRPr="00CA6C2D">
        <w:rPr>
          <w:rFonts w:ascii="Times New Roman" w:eastAsia="Times New Roman" w:hAnsi="Times New Roman" w:cs="Times New Roman"/>
          <w:color w:val="000000"/>
          <w:sz w:val="28"/>
          <w:szCs w:val="28"/>
          <w:lang w:eastAsia="ru-RU"/>
        </w:rPr>
        <w:t>2-ОЗ</w:t>
      </w:r>
      <w:r w:rsidR="00CA6C2D">
        <w:rPr>
          <w:rFonts w:ascii="Times New Roman" w:eastAsia="Times New Roman" w:hAnsi="Times New Roman" w:cs="Times New Roman"/>
          <w:color w:val="000000"/>
          <w:sz w:val="28"/>
          <w:szCs w:val="28"/>
          <w:lang w:eastAsia="ru-RU"/>
        </w:rPr>
        <w:t xml:space="preserve"> «</w:t>
      </w:r>
      <w:r w:rsidR="00CA6C2D" w:rsidRPr="00CA6C2D">
        <w:rPr>
          <w:rFonts w:ascii="Times New Roman" w:eastAsia="Times New Roman" w:hAnsi="Times New Roman" w:cs="Times New Roman"/>
          <w:color w:val="000000"/>
          <w:sz w:val="28"/>
          <w:szCs w:val="28"/>
          <w:lang w:eastAsia="ru-RU"/>
        </w:rPr>
        <w:t>О противодействии к</w:t>
      </w:r>
      <w:r w:rsidR="00CA6C2D">
        <w:rPr>
          <w:rFonts w:ascii="Times New Roman" w:eastAsia="Times New Roman" w:hAnsi="Times New Roman" w:cs="Times New Roman"/>
          <w:color w:val="000000"/>
          <w:sz w:val="28"/>
          <w:szCs w:val="28"/>
          <w:lang w:eastAsia="ru-RU"/>
        </w:rPr>
        <w:t xml:space="preserve">оррупции в Свердловской области» </w:t>
      </w:r>
      <w:r w:rsidRPr="0025079F">
        <w:rPr>
          <w:rFonts w:ascii="Times New Roman" w:eastAsia="Times New Roman" w:hAnsi="Times New Roman" w:cs="Times New Roman"/>
          <w:color w:val="000000"/>
          <w:sz w:val="28"/>
          <w:szCs w:val="28"/>
          <w:lang w:eastAsia="ru-RU"/>
        </w:rPr>
        <w:t xml:space="preserve">и </w:t>
      </w:r>
      <w:r w:rsidR="00F24858" w:rsidRPr="00290257">
        <w:rPr>
          <w:rFonts w:ascii="Times New Roman" w:eastAsia="Times New Roman" w:hAnsi="Times New Roman" w:cs="Times New Roman"/>
          <w:color w:val="000000"/>
          <w:sz w:val="28"/>
          <w:szCs w:val="28"/>
          <w:lang w:eastAsia="ru-RU"/>
        </w:rPr>
        <w:t>М</w:t>
      </w:r>
      <w:r w:rsidR="007560E3" w:rsidRPr="00290257">
        <w:rPr>
          <w:rFonts w:ascii="Times New Roman" w:eastAsia="Times New Roman" w:hAnsi="Times New Roman" w:cs="Times New Roman"/>
          <w:color w:val="000000"/>
          <w:sz w:val="28"/>
          <w:szCs w:val="28"/>
          <w:lang w:eastAsia="ru-RU"/>
        </w:rPr>
        <w:t>етодических рекомендаций</w:t>
      </w:r>
      <w:r w:rsidR="007560E3" w:rsidRPr="00290257">
        <w:rPr>
          <w:rFonts w:ascii="Times New Roman" w:eastAsiaTheme="minorEastAsia" w:hAnsi="Times New Roman" w:cs="Times New Roman"/>
          <w:bCs/>
          <w:sz w:val="28"/>
          <w:szCs w:val="28"/>
          <w:lang w:eastAsia="ru-RU"/>
        </w:rPr>
        <w:t xml:space="preserve"> </w:t>
      </w:r>
      <w:r w:rsidR="007560E3" w:rsidRPr="0025079F">
        <w:rPr>
          <w:rFonts w:ascii="Times New Roman" w:eastAsiaTheme="minorEastAsia" w:hAnsi="Times New Roman" w:cs="Times New Roman"/>
          <w:bCs/>
          <w:sz w:val="28"/>
          <w:szCs w:val="28"/>
          <w:lang w:eastAsia="ru-RU"/>
        </w:rPr>
        <w:t>Минтруда России</w:t>
      </w:r>
      <w:r w:rsidR="007560E3" w:rsidRPr="00290257">
        <w:rPr>
          <w:rFonts w:ascii="Times New Roman" w:eastAsiaTheme="minorEastAsia" w:hAnsi="Times New Roman" w:cs="Times New Roman"/>
          <w:bCs/>
          <w:sz w:val="28"/>
          <w:szCs w:val="28"/>
          <w:lang w:eastAsia="ru-RU"/>
        </w:rPr>
        <w:t xml:space="preserve"> </w:t>
      </w:r>
      <w:r w:rsidR="007560E3" w:rsidRPr="00290257">
        <w:rPr>
          <w:rFonts w:ascii="Times New Roman" w:eastAsia="Times New Roman" w:hAnsi="Times New Roman" w:cs="Times New Roman"/>
          <w:color w:val="000000"/>
          <w:sz w:val="28"/>
          <w:szCs w:val="28"/>
          <w:lang w:eastAsia="ru-RU"/>
        </w:rPr>
        <w:t xml:space="preserve">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sidR="00F24858" w:rsidRPr="0025079F">
        <w:rPr>
          <w:rFonts w:ascii="Times New Roman" w:eastAsia="Times New Roman" w:hAnsi="Times New Roman" w:cs="Times New Roman"/>
          <w:color w:val="000000"/>
          <w:sz w:val="28"/>
          <w:szCs w:val="28"/>
          <w:lang w:eastAsia="ru-RU"/>
        </w:rPr>
        <w:t xml:space="preserve">о доходах, </w:t>
      </w:r>
      <w:r w:rsidR="00F24858" w:rsidRPr="00290257">
        <w:rPr>
          <w:rFonts w:ascii="Times New Roman" w:eastAsia="Times New Roman" w:hAnsi="Times New Roman" w:cs="Times New Roman"/>
          <w:color w:val="000000"/>
          <w:sz w:val="28"/>
          <w:szCs w:val="28"/>
          <w:lang w:eastAsia="ru-RU"/>
        </w:rPr>
        <w:t xml:space="preserve">расходах, </w:t>
      </w:r>
      <w:r w:rsidR="00F24858" w:rsidRPr="0025079F">
        <w:rPr>
          <w:rFonts w:ascii="Times New Roman" w:eastAsia="Times New Roman" w:hAnsi="Times New Roman" w:cs="Times New Roman"/>
          <w:color w:val="000000"/>
          <w:sz w:val="28"/>
          <w:szCs w:val="28"/>
          <w:lang w:eastAsia="ru-RU"/>
        </w:rPr>
        <w:t xml:space="preserve">об имуществе и обязательствах имущественного характера (далее </w:t>
      </w:r>
      <w:r w:rsidR="00CA6C2D">
        <w:rPr>
          <w:rFonts w:ascii="Times New Roman" w:eastAsia="Times New Roman" w:hAnsi="Times New Roman" w:cs="Times New Roman"/>
          <w:color w:val="000000"/>
          <w:sz w:val="28"/>
          <w:szCs w:val="28"/>
          <w:lang w:eastAsia="ru-RU"/>
        </w:rPr>
        <w:t>–</w:t>
      </w:r>
      <w:r w:rsidR="00F24858" w:rsidRPr="0025079F">
        <w:rPr>
          <w:rFonts w:ascii="Times New Roman" w:eastAsia="Times New Roman" w:hAnsi="Times New Roman" w:cs="Times New Roman"/>
          <w:color w:val="000000"/>
          <w:sz w:val="28"/>
          <w:szCs w:val="28"/>
          <w:lang w:eastAsia="ru-RU"/>
        </w:rPr>
        <w:t xml:space="preserve"> </w:t>
      </w:r>
      <w:r w:rsidR="00CA6C2D">
        <w:rPr>
          <w:rFonts w:ascii="Times New Roman" w:eastAsia="Times New Roman" w:hAnsi="Times New Roman" w:cs="Times New Roman"/>
          <w:color w:val="000000"/>
          <w:sz w:val="28"/>
          <w:szCs w:val="28"/>
          <w:lang w:eastAsia="ru-RU"/>
        </w:rPr>
        <w:t>с</w:t>
      </w:r>
      <w:r w:rsidR="00F24858" w:rsidRPr="0025079F">
        <w:rPr>
          <w:rFonts w:ascii="Times New Roman" w:eastAsia="Times New Roman" w:hAnsi="Times New Roman" w:cs="Times New Roman"/>
          <w:color w:val="000000"/>
          <w:sz w:val="28"/>
          <w:szCs w:val="28"/>
          <w:lang w:eastAsia="ru-RU"/>
        </w:rPr>
        <w:t>правка).</w:t>
      </w:r>
    </w:p>
    <w:p w:rsidR="00F24858" w:rsidRDefault="00F24858" w:rsidP="007560E3">
      <w:pPr>
        <w:autoSpaceDE w:val="0"/>
        <w:autoSpaceDN w:val="0"/>
        <w:adjustRightInd w:val="0"/>
        <w:rPr>
          <w:rFonts w:ascii="Times New Roman" w:eastAsia="Times New Roman" w:hAnsi="Times New Roman" w:cs="Times New Roman"/>
          <w:color w:val="000000"/>
          <w:spacing w:val="-5"/>
          <w:sz w:val="28"/>
          <w:szCs w:val="28"/>
          <w:lang w:eastAsia="ru-RU"/>
        </w:rPr>
      </w:pPr>
    </w:p>
    <w:p w:rsidR="00204BB5" w:rsidRPr="0026228F" w:rsidRDefault="00204BB5" w:rsidP="004C5DC7">
      <w:pPr>
        <w:rPr>
          <w:rFonts w:ascii="Times New Roman" w:hAnsi="Times New Roman"/>
          <w:b/>
          <w:sz w:val="28"/>
          <w:szCs w:val="28"/>
        </w:rPr>
      </w:pPr>
      <w:r w:rsidRPr="0026228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A73518" w:rsidRDefault="005B3E58" w:rsidP="00630C07">
      <w:pPr>
        <w:autoSpaceDE w:val="0"/>
        <w:autoSpaceDN w:val="0"/>
        <w:adjustRightInd w:val="0"/>
        <w:rPr>
          <w:rFonts w:ascii="Times New Roman" w:hAnsi="Times New Roman"/>
          <w:sz w:val="28"/>
          <w:szCs w:val="28"/>
        </w:rPr>
      </w:pPr>
      <w:r w:rsidRPr="00CA6C2D">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Указаные категории должностей представлены в Приложении № 1 к настоящим Методическим рекомендациям. </w:t>
      </w:r>
    </w:p>
    <w:p w:rsidR="006C7BC6" w:rsidRPr="00630C07" w:rsidRDefault="00A73518" w:rsidP="00630C07">
      <w:pPr>
        <w:autoSpaceDE w:val="0"/>
        <w:autoSpaceDN w:val="0"/>
        <w:adjustRightInd w:val="0"/>
        <w:rPr>
          <w:rFonts w:ascii="Times New Roman" w:hAnsi="Times New Roman"/>
          <w:sz w:val="28"/>
          <w:szCs w:val="28"/>
        </w:rPr>
      </w:pPr>
      <w:r w:rsidRPr="00630C07">
        <w:rPr>
          <w:rFonts w:ascii="Times New Roman" w:hAnsi="Times New Roman"/>
          <w:sz w:val="28"/>
          <w:szCs w:val="28"/>
        </w:rPr>
        <w:t>Поскольку порядок заполнения справки не зависит от занимаемой представляющим ее лицом должности, для удобства изложенния информации далее по тексту лицо, представляющее справку, независимо от должности будет именоваться «служащий (работник)», под чем подразумеваются все лица, замещающие должности, перечисленные в приложении № 1, имеющие обязанность представлять сведения о доходах, расходах, об имуществе и обязательствах имущественного характера.</w:t>
      </w:r>
    </w:p>
    <w:p w:rsidR="00A73518" w:rsidRPr="00630C07" w:rsidRDefault="00A73518" w:rsidP="00A73518">
      <w:pPr>
        <w:tabs>
          <w:tab w:val="left" w:pos="1134"/>
        </w:tabs>
        <w:autoSpaceDE w:val="0"/>
        <w:autoSpaceDN w:val="0"/>
        <w:adjustRightInd w:val="0"/>
        <w:ind w:firstLine="0"/>
        <w:rPr>
          <w:rFonts w:ascii="Times New Roman" w:hAnsi="Times New Roman"/>
          <w:b/>
          <w:sz w:val="28"/>
          <w:szCs w:val="28"/>
        </w:rPr>
      </w:pP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lastRenderedPageBreak/>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302D2C" w:rsidRDefault="00302D2C" w:rsidP="004C5DC7">
      <w:pPr>
        <w:rPr>
          <w:rFonts w:ascii="Times New Roman" w:hAnsi="Times New Roman" w:cs="Times New Roman"/>
          <w:b/>
          <w:sz w:val="28"/>
          <w:szCs w:val="28"/>
        </w:rPr>
      </w:pP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302D2C" w:rsidRDefault="00302D2C" w:rsidP="004C5DC7">
      <w:pPr>
        <w:rPr>
          <w:rFonts w:ascii="Times New Roman" w:hAnsi="Times New Roman"/>
          <w:b/>
          <w:sz w:val="28"/>
          <w:szCs w:val="28"/>
        </w:rPr>
      </w:pP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1E0466" w:rsidRDefault="001E0466" w:rsidP="004C5DC7">
      <w:pPr>
        <w:rPr>
          <w:rFonts w:ascii="Times New Roman" w:hAnsi="Times New Roman" w:cs="Times New Roman"/>
          <w:b/>
          <w:sz w:val="28"/>
          <w:szCs w:val="28"/>
        </w:rPr>
      </w:pPr>
    </w:p>
    <w:p w:rsidR="0080388E" w:rsidRDefault="0080388E" w:rsidP="004C5DC7">
      <w:pPr>
        <w:rPr>
          <w:rFonts w:ascii="Times New Roman" w:hAnsi="Times New Roman" w:cs="Times New Roman"/>
          <w:b/>
          <w:sz w:val="28"/>
          <w:szCs w:val="28"/>
        </w:rPr>
      </w:pPr>
    </w:p>
    <w:p w:rsidR="00284EA8" w:rsidRDefault="00284EA8" w:rsidP="004C5DC7">
      <w:pPr>
        <w:rPr>
          <w:rFonts w:ascii="Times New Roman" w:hAnsi="Times New Roman" w:cs="Times New Roman"/>
          <w:b/>
          <w:sz w:val="28"/>
          <w:szCs w:val="28"/>
        </w:rPr>
      </w:pPr>
    </w:p>
    <w:p w:rsidR="0080388E" w:rsidRDefault="0080388E" w:rsidP="004C5DC7">
      <w:pPr>
        <w:rPr>
          <w:rFonts w:ascii="Times New Roman" w:hAnsi="Times New Roman" w:cs="Times New Roman"/>
          <w:b/>
          <w:sz w:val="28"/>
          <w:szCs w:val="28"/>
        </w:rPr>
      </w:pP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lastRenderedPageBreak/>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1E0466" w:rsidRDefault="001E0466" w:rsidP="004C5DC7">
      <w:pPr>
        <w:rPr>
          <w:rFonts w:ascii="Times New Roman" w:hAnsi="Times New Roman" w:cs="Times New Roman"/>
          <w:sz w:val="28"/>
          <w:szCs w:val="28"/>
        </w:rPr>
      </w:pP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1E0466" w:rsidRDefault="001E0466" w:rsidP="00D3710C">
      <w:pPr>
        <w:rPr>
          <w:rFonts w:ascii="Times New Roman" w:hAnsi="Times New Roman" w:cs="Times New Roman"/>
          <w:b/>
          <w:sz w:val="28"/>
          <w:szCs w:val="28"/>
        </w:rPr>
      </w:pPr>
    </w:p>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lastRenderedPageBreak/>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1E0466" w:rsidRDefault="001E0466" w:rsidP="00864F1E">
      <w:pPr>
        <w:rPr>
          <w:rFonts w:ascii="Times New Roman" w:hAnsi="Times New Roman"/>
          <w:b/>
          <w:sz w:val="28"/>
          <w:szCs w:val="28"/>
        </w:rPr>
      </w:pPr>
    </w:p>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8B6BE1" w:rsidRPr="008B6BE1" w:rsidRDefault="001E0466" w:rsidP="008B6BE1">
      <w:pPr>
        <w:pStyle w:val="aa"/>
        <w:numPr>
          <w:ilvl w:val="0"/>
          <w:numId w:val="27"/>
        </w:numPr>
        <w:ind w:left="0" w:firstLine="709"/>
        <w:rPr>
          <w:rFonts w:ascii="Times New Roman" w:hAnsi="Times New Roman"/>
          <w:sz w:val="28"/>
          <w:szCs w:val="28"/>
        </w:rPr>
      </w:pPr>
      <w:r w:rsidRPr="008B6BE1">
        <w:rPr>
          <w:rFonts w:ascii="Times New Roman" w:hAnsi="Times New Roman"/>
          <w:sz w:val="28"/>
          <w:szCs w:val="28"/>
        </w:rPr>
        <w:t xml:space="preserve">Для </w:t>
      </w:r>
      <w:r w:rsidRPr="0080388E">
        <w:rPr>
          <w:rFonts w:ascii="Times New Roman" w:hAnsi="Times New Roman"/>
          <w:b/>
          <w:i/>
          <w:sz w:val="28"/>
          <w:szCs w:val="28"/>
        </w:rPr>
        <w:t>лиц, замещающих государственные должности Свердловской области, государственных гражданских служащих Свердловской области</w:t>
      </w:r>
      <w:r w:rsidR="0080388E" w:rsidRPr="0080388E">
        <w:rPr>
          <w:rFonts w:ascii="Times New Roman" w:hAnsi="Times New Roman"/>
          <w:b/>
          <w:i/>
          <w:sz w:val="28"/>
          <w:szCs w:val="28"/>
        </w:rPr>
        <w:t>, а также для муницпальных служащих в Свердлвоской области</w:t>
      </w:r>
      <w:r w:rsidR="0080388E">
        <w:rPr>
          <w:rFonts w:ascii="Times New Roman" w:hAnsi="Times New Roman"/>
          <w:b/>
          <w:sz w:val="28"/>
          <w:szCs w:val="28"/>
        </w:rPr>
        <w:t xml:space="preserve"> </w:t>
      </w:r>
      <w:r w:rsidR="0080388E" w:rsidRPr="0080388E">
        <w:rPr>
          <w:rFonts w:ascii="Times New Roman" w:hAnsi="Times New Roman"/>
          <w:i/>
          <w:sz w:val="28"/>
          <w:szCs w:val="28"/>
        </w:rPr>
        <w:t>(если это установлено соответсвующим мунципальным актом о порядке представления сведений о доходах расходах, об имуществе и обязательствах имущественного характера)</w:t>
      </w:r>
      <w:r w:rsidRPr="008B6BE1">
        <w:rPr>
          <w:rFonts w:ascii="Times New Roman" w:hAnsi="Times New Roman"/>
          <w:sz w:val="28"/>
          <w:szCs w:val="28"/>
        </w:rPr>
        <w:t xml:space="preserve"> предусмотрен особый порядок рассмотрения случаев непредставления сведений о доходах</w:t>
      </w:r>
      <w:r w:rsidR="00E96D3B" w:rsidRPr="008B6BE1">
        <w:rPr>
          <w:rFonts w:ascii="Times New Roman" w:hAnsi="Times New Roman"/>
          <w:sz w:val="28"/>
          <w:szCs w:val="28"/>
        </w:rPr>
        <w:t>, расходах</w:t>
      </w:r>
      <w:r w:rsidRPr="008B6BE1">
        <w:rPr>
          <w:rFonts w:ascii="Times New Roman" w:hAnsi="Times New Roman"/>
          <w:sz w:val="28"/>
          <w:szCs w:val="28"/>
        </w:rPr>
        <w:t xml:space="preserve"> супруги (супруга). Так, в случае если указанные лица по объективным причинам не могут представить сведения о доходах</w:t>
      </w:r>
      <w:r w:rsidR="00E96D3B" w:rsidRPr="008B6BE1">
        <w:rPr>
          <w:rFonts w:ascii="Times New Roman" w:hAnsi="Times New Roman"/>
          <w:sz w:val="28"/>
          <w:szCs w:val="28"/>
        </w:rPr>
        <w:t>, расходах</w:t>
      </w:r>
      <w:r w:rsidRPr="008B6BE1">
        <w:rPr>
          <w:rFonts w:ascii="Times New Roman" w:hAnsi="Times New Roman"/>
          <w:sz w:val="28"/>
          <w:szCs w:val="28"/>
        </w:rPr>
        <w:t xml:space="preserve"> супруги (супруга) и (или) несовершеннолетних детей, им следует направить в структурное подразделение, ответственное за работу по профилактике коррупционных и иных правонарушений заявление, в котором указываются причины непредставления необходимых сведений (раздельное проживание и </w:t>
      </w:r>
      <w:r w:rsidR="00E96D3B" w:rsidRPr="008B6BE1">
        <w:rPr>
          <w:rFonts w:ascii="Times New Roman" w:hAnsi="Times New Roman"/>
          <w:sz w:val="28"/>
          <w:szCs w:val="28"/>
        </w:rPr>
        <w:t>др</w:t>
      </w:r>
      <w:r w:rsidRPr="008B6BE1">
        <w:rPr>
          <w:rFonts w:ascii="Times New Roman" w:hAnsi="Times New Roman"/>
          <w:sz w:val="28"/>
          <w:szCs w:val="28"/>
        </w:rPr>
        <w:t xml:space="preserve">.) и принятые меры по представлению указанных сведений. </w:t>
      </w:r>
      <w:r w:rsidR="008B6BE1">
        <w:rPr>
          <w:rFonts w:ascii="Times New Roman" w:hAnsi="Times New Roman"/>
          <w:sz w:val="28"/>
          <w:szCs w:val="28"/>
        </w:rPr>
        <w:t xml:space="preserve">Образец Заявления </w:t>
      </w:r>
      <w:r w:rsidR="008B6BE1" w:rsidRPr="008B6BE1">
        <w:rPr>
          <w:rFonts w:ascii="Times New Roman" w:hAnsi="Times New Roman"/>
          <w:sz w:val="28"/>
          <w:szCs w:val="28"/>
        </w:rPr>
        <w:t xml:space="preserve">представлен в Приложении № </w:t>
      </w:r>
      <w:r w:rsidR="008B6BE1">
        <w:rPr>
          <w:rFonts w:ascii="Times New Roman" w:hAnsi="Times New Roman"/>
          <w:sz w:val="28"/>
          <w:szCs w:val="28"/>
        </w:rPr>
        <w:t>2</w:t>
      </w:r>
      <w:r w:rsidR="008B6BE1" w:rsidRPr="008B6BE1">
        <w:rPr>
          <w:rFonts w:ascii="Times New Roman" w:hAnsi="Times New Roman"/>
          <w:sz w:val="28"/>
          <w:szCs w:val="28"/>
        </w:rPr>
        <w:t xml:space="preserve"> к настоящим Методическим рекомендациям. </w:t>
      </w:r>
    </w:p>
    <w:p w:rsidR="007361F5" w:rsidRDefault="00EC696A" w:rsidP="007361F5">
      <w:pPr>
        <w:pStyle w:val="aa"/>
        <w:numPr>
          <w:ilvl w:val="0"/>
          <w:numId w:val="27"/>
        </w:numPr>
        <w:autoSpaceDE w:val="0"/>
        <w:autoSpaceDN w:val="0"/>
        <w:adjustRightInd w:val="0"/>
        <w:ind w:left="0" w:firstLine="708"/>
        <w:rPr>
          <w:rFonts w:ascii="Times New Roman" w:hAnsi="Times New Roman" w:cs="Times New Roman"/>
          <w:sz w:val="28"/>
          <w:szCs w:val="28"/>
        </w:rPr>
      </w:pPr>
      <w:r w:rsidRPr="007361F5">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7361F5">
        <w:rPr>
          <w:rFonts w:ascii="Times New Roman" w:hAnsi="Times New Roman" w:cs="Times New Roman"/>
          <w:sz w:val="28"/>
          <w:szCs w:val="28"/>
        </w:rPr>
        <w:t xml:space="preserve">расходах, </w:t>
      </w:r>
      <w:r w:rsidRPr="007361F5">
        <w:rPr>
          <w:rFonts w:ascii="Times New Roman" w:hAnsi="Times New Roman" w:cs="Times New Roman"/>
          <w:sz w:val="28"/>
          <w:szCs w:val="28"/>
        </w:rPr>
        <w:t>об имуществе и обязательствах имущественного характера</w:t>
      </w:r>
      <w:r w:rsidR="0080388E" w:rsidRPr="007361F5">
        <w:rPr>
          <w:rFonts w:ascii="Times New Roman" w:hAnsi="Times New Roman" w:cs="Times New Roman"/>
          <w:sz w:val="28"/>
          <w:szCs w:val="28"/>
        </w:rPr>
        <w:t xml:space="preserve"> в соответствующее кадрово</w:t>
      </w:r>
      <w:r w:rsidR="007361F5" w:rsidRPr="007361F5">
        <w:rPr>
          <w:rFonts w:ascii="Times New Roman" w:hAnsi="Times New Roman" w:cs="Times New Roman"/>
          <w:sz w:val="28"/>
          <w:szCs w:val="28"/>
        </w:rPr>
        <w:t>е</w:t>
      </w:r>
      <w:r w:rsidR="0080388E" w:rsidRPr="007361F5">
        <w:rPr>
          <w:rFonts w:ascii="Times New Roman" w:hAnsi="Times New Roman" w:cs="Times New Roman"/>
          <w:sz w:val="28"/>
          <w:szCs w:val="28"/>
        </w:rPr>
        <w:t xml:space="preserve"> подразделение органа, в котором лицо замещает должность</w:t>
      </w:r>
      <w:r w:rsidRPr="007361F5">
        <w:rPr>
          <w:rFonts w:ascii="Times New Roman" w:hAnsi="Times New Roman" w:cs="Times New Roman"/>
          <w:sz w:val="28"/>
          <w:szCs w:val="28"/>
        </w:rPr>
        <w:t>.</w:t>
      </w:r>
      <w:r w:rsidR="0080388E" w:rsidRPr="007361F5">
        <w:rPr>
          <w:rFonts w:ascii="Times New Roman" w:hAnsi="Times New Roman" w:cs="Times New Roman"/>
          <w:sz w:val="28"/>
          <w:szCs w:val="28"/>
        </w:rPr>
        <w:t xml:space="preserve"> </w:t>
      </w:r>
    </w:p>
    <w:p w:rsidR="00D54078"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02D2C" w:rsidRDefault="00302D2C" w:rsidP="00302D2C">
      <w:pPr>
        <w:rPr>
          <w:rFonts w:ascii="Times New Roman" w:hAnsi="Times New Roman"/>
          <w:sz w:val="28"/>
          <w:szCs w:val="28"/>
        </w:rPr>
      </w:pPr>
    </w:p>
    <w:p w:rsidR="00302D2C" w:rsidRDefault="00302D2C" w:rsidP="00302D2C">
      <w:pPr>
        <w:rPr>
          <w:rFonts w:ascii="Times New Roman" w:hAnsi="Times New Roman"/>
          <w:sz w:val="28"/>
          <w:szCs w:val="28"/>
        </w:rPr>
      </w:pPr>
    </w:p>
    <w:p w:rsidR="00302D2C" w:rsidRPr="00302D2C" w:rsidRDefault="00302D2C" w:rsidP="00302D2C">
      <w:pPr>
        <w:rPr>
          <w:rFonts w:ascii="Times New Roman" w:hAnsi="Times New Roman"/>
          <w:sz w:val="28"/>
          <w:szCs w:val="28"/>
        </w:rPr>
      </w:pP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A15C5B" w:rsidRDefault="004678E6" w:rsidP="00A15C5B">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CD0CE9" w:rsidRPr="00A15C5B" w:rsidRDefault="00CD0CE9" w:rsidP="00A15C5B">
      <w:pPr>
        <w:pStyle w:val="aa"/>
        <w:numPr>
          <w:ilvl w:val="0"/>
          <w:numId w:val="27"/>
        </w:numPr>
        <w:tabs>
          <w:tab w:val="left" w:pos="851"/>
        </w:tabs>
        <w:ind w:left="0" w:firstLine="709"/>
        <w:rPr>
          <w:rFonts w:ascii="Times New Roman" w:hAnsi="Times New Roman" w:cs="Times New Roman"/>
          <w:sz w:val="28"/>
          <w:szCs w:val="28"/>
        </w:rPr>
      </w:pPr>
      <w:r w:rsidRPr="00A15C5B">
        <w:rPr>
          <w:rFonts w:ascii="Times New Roman" w:hAnsi="Times New Roman" w:cs="Times New Roman"/>
          <w:sz w:val="28"/>
          <w:szCs w:val="28"/>
        </w:rPr>
        <w:t>Не допускается наличие незаполненных строк в справке. В случае отсутствия каких-либо доходов, имущества, обязательств и др., предусмотренных в соответствующей строке справки о доходах пишется слово «нет» либо фраза «не имею», «не имеет». Обозначения в виде символа «Z», «0», прочерк и т.п. не допускаются.</w:t>
      </w:r>
      <w:r w:rsidR="00A15C5B" w:rsidRPr="00A15C5B">
        <w:t xml:space="preserve"> </w:t>
      </w:r>
      <w:r w:rsidR="00A15C5B" w:rsidRPr="00A15C5B">
        <w:rPr>
          <w:rFonts w:ascii="Times New Roman" w:hAnsi="Times New Roman" w:cs="Times New Roman"/>
          <w:sz w:val="28"/>
          <w:szCs w:val="28"/>
        </w:rPr>
        <w:t>Исправление ошибок с помощью корректирующего средства, зачеркивания и т.п. не допускается.</w:t>
      </w:r>
    </w:p>
    <w:p w:rsidR="007B5536" w:rsidRDefault="005D38F9" w:rsidP="007B5536">
      <w:pPr>
        <w:pStyle w:val="aa"/>
        <w:tabs>
          <w:tab w:val="left" w:pos="851"/>
        </w:tabs>
        <w:ind w:left="709" w:firstLine="0"/>
        <w:rPr>
          <w:rFonts w:ascii="Times New Roman" w:hAnsi="Times New Roman" w:cs="Times New Roman"/>
          <w:sz w:val="28"/>
          <w:szCs w:val="28"/>
        </w:rPr>
      </w:pPr>
      <w:r w:rsidRPr="005D38F9">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2FEDD24" wp14:editId="3676B087">
                <wp:simplePos x="0" y="0"/>
                <wp:positionH relativeFrom="column">
                  <wp:posOffset>-338455</wp:posOffset>
                </wp:positionH>
                <wp:positionV relativeFrom="paragraph">
                  <wp:posOffset>97790</wp:posOffset>
                </wp:positionV>
                <wp:extent cx="6724650" cy="2771775"/>
                <wp:effectExtent l="19050" t="19050" r="38100" b="6667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771775"/>
                        </a:xfrm>
                        <a:prstGeom prst="roundRect">
                          <a:avLst>
                            <a:gd name="adj" fmla="val 16667"/>
                          </a:avLst>
                        </a:prstGeom>
                        <a:solidFill>
                          <a:srgbClr val="C0504D">
                            <a:lumMod val="60000"/>
                            <a:lumOff val="40000"/>
                          </a:srgbClr>
                        </a:solidFill>
                        <a:ln w="38100">
                          <a:solidFill>
                            <a:sysClr val="window" lastClr="FFFFFF">
                              <a:lumMod val="95000"/>
                              <a:lumOff val="0"/>
                            </a:sysClr>
                          </a:solidFill>
                          <a:round/>
                          <a:headEnd/>
                          <a:tailEnd/>
                        </a:ln>
                        <a:effectLst>
                          <a:outerShdw dist="28398" dir="3806097" algn="ctr" rotWithShape="0">
                            <a:srgbClr val="C0504D">
                              <a:lumMod val="50000"/>
                              <a:lumOff val="0"/>
                              <a:alpha val="50000"/>
                            </a:srgbClr>
                          </a:outerShdw>
                        </a:effectLst>
                      </wps:spPr>
                      <wps:txbx>
                        <w:txbxContent>
                          <w:p w:rsidR="0039365B" w:rsidRPr="00302D2C" w:rsidRDefault="0039365B" w:rsidP="005D38F9">
                            <w:pPr>
                              <w:rPr>
                                <w:rFonts w:ascii="Times New Roman" w:hAnsi="Times New Roman" w:cs="Times New Roman"/>
                                <w:b/>
                                <w:sz w:val="28"/>
                                <w:szCs w:val="28"/>
                              </w:rPr>
                            </w:pPr>
                            <w:r w:rsidRPr="00302D2C">
                              <w:rPr>
                                <w:rFonts w:ascii="Times New Roman" w:hAnsi="Times New Roman" w:cs="Times New Roman"/>
                                <w:b/>
                                <w:sz w:val="28"/>
                                <w:szCs w:val="28"/>
                              </w:rPr>
                              <w:t>При заполнении справок о доходах, расходах, об имуществе</w:t>
                            </w:r>
                            <w:r>
                              <w:rPr>
                                <w:rFonts w:ascii="Times New Roman" w:hAnsi="Times New Roman" w:cs="Times New Roman"/>
                                <w:b/>
                                <w:sz w:val="28"/>
                                <w:szCs w:val="28"/>
                              </w:rPr>
                              <w:br/>
                            </w:r>
                            <w:r w:rsidRPr="00302D2C">
                              <w:rPr>
                                <w:rFonts w:ascii="Times New Roman" w:hAnsi="Times New Roman" w:cs="Times New Roman"/>
                                <w:b/>
                                <w:sz w:val="28"/>
                                <w:szCs w:val="28"/>
                              </w:rPr>
                              <w:t>и обязательствах имущественного характера рекомендуется внимательно ознакомиться</w:t>
                            </w:r>
                            <w:r>
                              <w:rPr>
                                <w:rFonts w:ascii="Times New Roman" w:hAnsi="Times New Roman" w:cs="Times New Roman"/>
                                <w:b/>
                                <w:sz w:val="28"/>
                                <w:szCs w:val="28"/>
                              </w:rPr>
                              <w:t xml:space="preserve"> с текстом справок</w:t>
                            </w:r>
                            <w:r w:rsidRPr="00302D2C">
                              <w:rPr>
                                <w:rFonts w:ascii="Times New Roman" w:hAnsi="Times New Roman" w:cs="Times New Roman"/>
                                <w:b/>
                                <w:sz w:val="28"/>
                                <w:szCs w:val="28"/>
                              </w:rPr>
                              <w:t>, разъяснениями, предусмотренными сносками к каждой таблице справки, а также настоящими Методическими рекомендациями.</w:t>
                            </w:r>
                          </w:p>
                          <w:p w:rsidR="0039365B" w:rsidRPr="00302D2C" w:rsidRDefault="0039365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Кроме того, за консультацией по вопросам заполнения справок о доходах можно обратиться в </w:t>
                            </w:r>
                            <w:r>
                              <w:rPr>
                                <w:rFonts w:ascii="Times New Roman" w:hAnsi="Times New Roman" w:cs="Times New Roman"/>
                                <w:b/>
                                <w:sz w:val="28"/>
                                <w:szCs w:val="28"/>
                              </w:rPr>
                              <w:t>У</w:t>
                            </w:r>
                            <w:r w:rsidRPr="00302D2C">
                              <w:rPr>
                                <w:rFonts w:ascii="Times New Roman" w:hAnsi="Times New Roman" w:cs="Times New Roman"/>
                                <w:b/>
                                <w:sz w:val="28"/>
                                <w:szCs w:val="28"/>
                              </w:rPr>
                              <w:t>правление по профилактике коррупционных и иных правонарушений Департамента кадровой политики Губернатора Свердловской области по телефонам:</w:t>
                            </w:r>
                          </w:p>
                          <w:p w:rsidR="0039365B" w:rsidRPr="00302D2C" w:rsidRDefault="0039365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(343) 354-02-34, (343) 354-01-39 или по адресам электронной почты: </w:t>
                            </w:r>
                          </w:p>
                          <w:p w:rsidR="0039365B" w:rsidRPr="00302D2C" w:rsidRDefault="00B67947" w:rsidP="005D38F9">
                            <w:pPr>
                              <w:rPr>
                                <w:rFonts w:ascii="Times New Roman" w:hAnsi="Times New Roman" w:cs="Times New Roman"/>
                                <w:sz w:val="32"/>
                                <w:szCs w:val="32"/>
                              </w:rPr>
                            </w:pPr>
                            <w:hyperlink r:id="rId9" w:history="1">
                              <w:r w:rsidR="0039365B" w:rsidRPr="00302D2C">
                                <w:rPr>
                                  <w:rStyle w:val="af7"/>
                                  <w:rFonts w:ascii="Times New Roman" w:hAnsi="Times New Roman" w:cs="Times New Roman"/>
                                  <w:b/>
                                  <w:sz w:val="32"/>
                                  <w:szCs w:val="32"/>
                                  <w:lang w:val="en-US"/>
                                </w:rPr>
                                <w:t>girdaladze</w:t>
                              </w:r>
                              <w:r w:rsidR="0039365B" w:rsidRPr="00302D2C">
                                <w:rPr>
                                  <w:rStyle w:val="af7"/>
                                  <w:rFonts w:ascii="Times New Roman" w:hAnsi="Times New Roman" w:cs="Times New Roman"/>
                                  <w:b/>
                                  <w:sz w:val="32"/>
                                  <w:szCs w:val="32"/>
                                </w:rPr>
                                <w:t>@</w:t>
                              </w:r>
                              <w:r w:rsidR="0039365B" w:rsidRPr="00302D2C">
                                <w:rPr>
                                  <w:rStyle w:val="af7"/>
                                  <w:rFonts w:ascii="Times New Roman" w:hAnsi="Times New Roman" w:cs="Times New Roman"/>
                                  <w:b/>
                                  <w:sz w:val="32"/>
                                  <w:szCs w:val="32"/>
                                  <w:lang w:val="en-US"/>
                                </w:rPr>
                                <w:t>gov</w:t>
                              </w:r>
                              <w:r w:rsidR="0039365B" w:rsidRPr="00302D2C">
                                <w:rPr>
                                  <w:rStyle w:val="af7"/>
                                  <w:rFonts w:ascii="Times New Roman" w:hAnsi="Times New Roman" w:cs="Times New Roman"/>
                                  <w:b/>
                                  <w:sz w:val="32"/>
                                  <w:szCs w:val="32"/>
                                </w:rPr>
                                <w:t>66.</w:t>
                              </w:r>
                              <w:r w:rsidR="0039365B" w:rsidRPr="00302D2C">
                                <w:rPr>
                                  <w:rStyle w:val="af7"/>
                                  <w:rFonts w:ascii="Times New Roman" w:hAnsi="Times New Roman" w:cs="Times New Roman"/>
                                  <w:b/>
                                  <w:sz w:val="32"/>
                                  <w:szCs w:val="32"/>
                                  <w:lang w:val="en-US"/>
                                </w:rPr>
                                <w:t>ru</w:t>
                              </w:r>
                            </w:hyperlink>
                            <w:r w:rsidR="0039365B" w:rsidRPr="00302D2C">
                              <w:rPr>
                                <w:rFonts w:ascii="Times New Roman" w:hAnsi="Times New Roman" w:cs="Times New Roman"/>
                                <w:b/>
                                <w:sz w:val="32"/>
                                <w:szCs w:val="32"/>
                              </w:rPr>
                              <w:t xml:space="preserve">, </w:t>
                            </w:r>
                            <w:hyperlink r:id="rId10" w:history="1">
                              <w:r w:rsidR="0039365B" w:rsidRPr="00302D2C">
                                <w:rPr>
                                  <w:rStyle w:val="af7"/>
                                  <w:rFonts w:ascii="Times New Roman" w:hAnsi="Times New Roman" w:cs="Times New Roman"/>
                                  <w:b/>
                                  <w:sz w:val="32"/>
                                  <w:szCs w:val="32"/>
                                  <w:lang w:val="en-US"/>
                                </w:rPr>
                                <w:t>govdish</w:t>
                              </w:r>
                              <w:r w:rsidR="0039365B" w:rsidRPr="00302D2C">
                                <w:rPr>
                                  <w:rStyle w:val="af7"/>
                                  <w:rFonts w:ascii="Times New Roman" w:hAnsi="Times New Roman" w:cs="Times New Roman"/>
                                  <w:b/>
                                  <w:sz w:val="32"/>
                                  <w:szCs w:val="32"/>
                                </w:rPr>
                                <w:t>@</w:t>
                              </w:r>
                              <w:r w:rsidR="0039365B" w:rsidRPr="00302D2C">
                                <w:rPr>
                                  <w:rStyle w:val="af7"/>
                                  <w:rFonts w:ascii="Times New Roman" w:hAnsi="Times New Roman" w:cs="Times New Roman"/>
                                  <w:b/>
                                  <w:sz w:val="32"/>
                                  <w:szCs w:val="32"/>
                                  <w:lang w:val="en-US"/>
                                </w:rPr>
                                <w:t>gov</w:t>
                              </w:r>
                              <w:r w:rsidR="0039365B" w:rsidRPr="00302D2C">
                                <w:rPr>
                                  <w:rStyle w:val="af7"/>
                                  <w:rFonts w:ascii="Times New Roman" w:hAnsi="Times New Roman" w:cs="Times New Roman"/>
                                  <w:b/>
                                  <w:sz w:val="32"/>
                                  <w:szCs w:val="32"/>
                                </w:rPr>
                                <w:t>66.</w:t>
                              </w:r>
                              <w:r w:rsidR="0039365B" w:rsidRPr="00302D2C">
                                <w:rPr>
                                  <w:rStyle w:val="af7"/>
                                  <w:rFonts w:ascii="Times New Roman" w:hAnsi="Times New Roman" w:cs="Times New Roman"/>
                                  <w:b/>
                                  <w:sz w:val="32"/>
                                  <w:szCs w:val="32"/>
                                  <w:lang w:val="en-US"/>
                                </w:rPr>
                                <w:t>ru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26.65pt;margin-top:7.7pt;width:529.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" fillcolor="#d99694" strokecolor="#f2f2f2" strokeweight="3pt">
                <v:shadow on="t" color="#632523" opacity=".5" offset="1pt"/>
                <v:textbox>
                  <w:txbxContent>
                    <w:p w:rsidR="0039365B" w:rsidRPr="00302D2C" w:rsidRDefault="0039365B" w:rsidP="005D38F9">
                      <w:pPr>
                        <w:rPr>
                          <w:rFonts w:ascii="Times New Roman" w:hAnsi="Times New Roman" w:cs="Times New Roman"/>
                          <w:b/>
                          <w:sz w:val="28"/>
                          <w:szCs w:val="28"/>
                        </w:rPr>
                      </w:pPr>
                      <w:r w:rsidRPr="00302D2C">
                        <w:rPr>
                          <w:rFonts w:ascii="Times New Roman" w:hAnsi="Times New Roman" w:cs="Times New Roman"/>
                          <w:b/>
                          <w:sz w:val="28"/>
                          <w:szCs w:val="28"/>
                        </w:rPr>
                        <w:t>При заполнении справок о доходах, расходах, об имуществе</w:t>
                      </w:r>
                      <w:r>
                        <w:rPr>
                          <w:rFonts w:ascii="Times New Roman" w:hAnsi="Times New Roman" w:cs="Times New Roman"/>
                          <w:b/>
                          <w:sz w:val="28"/>
                          <w:szCs w:val="28"/>
                        </w:rPr>
                        <w:br/>
                      </w:r>
                      <w:r w:rsidRPr="00302D2C">
                        <w:rPr>
                          <w:rFonts w:ascii="Times New Roman" w:hAnsi="Times New Roman" w:cs="Times New Roman"/>
                          <w:b/>
                          <w:sz w:val="28"/>
                          <w:szCs w:val="28"/>
                        </w:rPr>
                        <w:t>и обязательствах имущественного характера рекомендуется внимательно ознакомиться</w:t>
                      </w:r>
                      <w:r>
                        <w:rPr>
                          <w:rFonts w:ascii="Times New Roman" w:hAnsi="Times New Roman" w:cs="Times New Roman"/>
                          <w:b/>
                          <w:sz w:val="28"/>
                          <w:szCs w:val="28"/>
                        </w:rPr>
                        <w:t xml:space="preserve"> с текстом справок</w:t>
                      </w:r>
                      <w:r w:rsidRPr="00302D2C">
                        <w:rPr>
                          <w:rFonts w:ascii="Times New Roman" w:hAnsi="Times New Roman" w:cs="Times New Roman"/>
                          <w:b/>
                          <w:sz w:val="28"/>
                          <w:szCs w:val="28"/>
                        </w:rPr>
                        <w:t>, разъяснениями, предусмотренными сносками к каждой таблице справки, а также настоящими Методическими рекомендациями.</w:t>
                      </w:r>
                    </w:p>
                    <w:p w:rsidR="0039365B" w:rsidRPr="00302D2C" w:rsidRDefault="0039365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Кроме того, за консультацией по вопросам заполнения справок о доходах можно обратиться в </w:t>
                      </w:r>
                      <w:r>
                        <w:rPr>
                          <w:rFonts w:ascii="Times New Roman" w:hAnsi="Times New Roman" w:cs="Times New Roman"/>
                          <w:b/>
                          <w:sz w:val="28"/>
                          <w:szCs w:val="28"/>
                        </w:rPr>
                        <w:t>У</w:t>
                      </w:r>
                      <w:r w:rsidRPr="00302D2C">
                        <w:rPr>
                          <w:rFonts w:ascii="Times New Roman" w:hAnsi="Times New Roman" w:cs="Times New Roman"/>
                          <w:b/>
                          <w:sz w:val="28"/>
                          <w:szCs w:val="28"/>
                        </w:rPr>
                        <w:t>правление по профилактике коррупционных и иных правонарушений Департамента кадровой политики Губернатора Свердловской области по телефонам:</w:t>
                      </w:r>
                    </w:p>
                    <w:p w:rsidR="0039365B" w:rsidRPr="00302D2C" w:rsidRDefault="0039365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(343) 354-02-34, (343) 354-01-39 или по адресам электронной почты: </w:t>
                      </w:r>
                    </w:p>
                    <w:p w:rsidR="0039365B" w:rsidRPr="00302D2C" w:rsidRDefault="0039365B" w:rsidP="005D38F9">
                      <w:pPr>
                        <w:rPr>
                          <w:rFonts w:ascii="Times New Roman" w:hAnsi="Times New Roman" w:cs="Times New Roman"/>
                          <w:sz w:val="32"/>
                          <w:szCs w:val="32"/>
                        </w:rPr>
                      </w:pPr>
                      <w:hyperlink r:id="rId11" w:history="1">
                        <w:r w:rsidRPr="00302D2C">
                          <w:rPr>
                            <w:rStyle w:val="af7"/>
                            <w:rFonts w:ascii="Times New Roman" w:hAnsi="Times New Roman" w:cs="Times New Roman"/>
                            <w:b/>
                            <w:sz w:val="32"/>
                            <w:szCs w:val="32"/>
                            <w:lang w:val="en-US"/>
                          </w:rPr>
                          <w:t>girdaladze</w:t>
                        </w:r>
                        <w:r w:rsidRPr="00302D2C">
                          <w:rPr>
                            <w:rStyle w:val="af7"/>
                            <w:rFonts w:ascii="Times New Roman" w:hAnsi="Times New Roman" w:cs="Times New Roman"/>
                            <w:b/>
                            <w:sz w:val="32"/>
                            <w:szCs w:val="32"/>
                          </w:rPr>
                          <w:t>@</w:t>
                        </w:r>
                        <w:r w:rsidRPr="00302D2C">
                          <w:rPr>
                            <w:rStyle w:val="af7"/>
                            <w:rFonts w:ascii="Times New Roman" w:hAnsi="Times New Roman" w:cs="Times New Roman"/>
                            <w:b/>
                            <w:sz w:val="32"/>
                            <w:szCs w:val="32"/>
                            <w:lang w:val="en-US"/>
                          </w:rPr>
                          <w:t>gov</w:t>
                        </w:r>
                        <w:r w:rsidRPr="00302D2C">
                          <w:rPr>
                            <w:rStyle w:val="af7"/>
                            <w:rFonts w:ascii="Times New Roman" w:hAnsi="Times New Roman" w:cs="Times New Roman"/>
                            <w:b/>
                            <w:sz w:val="32"/>
                            <w:szCs w:val="32"/>
                          </w:rPr>
                          <w:t>66.</w:t>
                        </w:r>
                        <w:r w:rsidRPr="00302D2C">
                          <w:rPr>
                            <w:rStyle w:val="af7"/>
                            <w:rFonts w:ascii="Times New Roman" w:hAnsi="Times New Roman" w:cs="Times New Roman"/>
                            <w:b/>
                            <w:sz w:val="32"/>
                            <w:szCs w:val="32"/>
                            <w:lang w:val="en-US"/>
                          </w:rPr>
                          <w:t>ru</w:t>
                        </w:r>
                      </w:hyperlink>
                      <w:r w:rsidRPr="00302D2C">
                        <w:rPr>
                          <w:rFonts w:ascii="Times New Roman" w:hAnsi="Times New Roman" w:cs="Times New Roman"/>
                          <w:b/>
                          <w:sz w:val="32"/>
                          <w:szCs w:val="32"/>
                        </w:rPr>
                        <w:t xml:space="preserve">, </w:t>
                      </w:r>
                      <w:hyperlink r:id="rId12" w:history="1">
                        <w:r w:rsidRPr="00302D2C">
                          <w:rPr>
                            <w:rStyle w:val="af7"/>
                            <w:rFonts w:ascii="Times New Roman" w:hAnsi="Times New Roman" w:cs="Times New Roman"/>
                            <w:b/>
                            <w:sz w:val="32"/>
                            <w:szCs w:val="32"/>
                            <w:lang w:val="en-US"/>
                          </w:rPr>
                          <w:t>govdish</w:t>
                        </w:r>
                        <w:r w:rsidRPr="00302D2C">
                          <w:rPr>
                            <w:rStyle w:val="af7"/>
                            <w:rFonts w:ascii="Times New Roman" w:hAnsi="Times New Roman" w:cs="Times New Roman"/>
                            <w:b/>
                            <w:sz w:val="32"/>
                            <w:szCs w:val="32"/>
                          </w:rPr>
                          <w:t>@</w:t>
                        </w:r>
                        <w:r w:rsidRPr="00302D2C">
                          <w:rPr>
                            <w:rStyle w:val="af7"/>
                            <w:rFonts w:ascii="Times New Roman" w:hAnsi="Times New Roman" w:cs="Times New Roman"/>
                            <w:b/>
                            <w:sz w:val="32"/>
                            <w:szCs w:val="32"/>
                            <w:lang w:val="en-US"/>
                          </w:rPr>
                          <w:t>gov</w:t>
                        </w:r>
                        <w:r w:rsidRPr="00302D2C">
                          <w:rPr>
                            <w:rStyle w:val="af7"/>
                            <w:rFonts w:ascii="Times New Roman" w:hAnsi="Times New Roman" w:cs="Times New Roman"/>
                            <w:b/>
                            <w:sz w:val="32"/>
                            <w:szCs w:val="32"/>
                          </w:rPr>
                          <w:t>66.</w:t>
                        </w:r>
                        <w:proofErr w:type="spellStart"/>
                        <w:r w:rsidRPr="00302D2C">
                          <w:rPr>
                            <w:rStyle w:val="af7"/>
                            <w:rFonts w:ascii="Times New Roman" w:hAnsi="Times New Roman" w:cs="Times New Roman"/>
                            <w:b/>
                            <w:sz w:val="32"/>
                            <w:szCs w:val="32"/>
                            <w:lang w:val="en-US"/>
                          </w:rPr>
                          <w:t>ru</w:t>
                        </w:r>
                        <w:proofErr w:type="spellEnd"/>
                      </w:hyperlink>
                    </w:p>
                  </w:txbxContent>
                </v:textbox>
              </v:roundrect>
            </w:pict>
          </mc:Fallback>
        </mc:AlternateContent>
      </w:r>
    </w:p>
    <w:p w:rsidR="005D38F9" w:rsidRDefault="005D38F9" w:rsidP="007B5536">
      <w:pPr>
        <w:pStyle w:val="aa"/>
        <w:tabs>
          <w:tab w:val="left" w:pos="851"/>
        </w:tabs>
        <w:ind w:left="709" w:firstLine="0"/>
        <w:rPr>
          <w:rFonts w:ascii="Times New Roman" w:hAnsi="Times New Roman" w:cs="Times New Roman"/>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w:t>
      </w:r>
      <w:r w:rsidR="0085402F" w:rsidRPr="0038153E">
        <w:rPr>
          <w:rFonts w:ascii="Times New Roman" w:hAnsi="Times New Roman"/>
          <w:sz w:val="28"/>
          <w:szCs w:val="28"/>
        </w:rPr>
        <w:lastRenderedPageBreak/>
        <w:t xml:space="preserve">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3"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w:t>
      </w:r>
      <w:r w:rsidRPr="00091168">
        <w:rPr>
          <w:rFonts w:ascii="Times New Roman" w:hAnsi="Times New Roman" w:cs="Times New Roman"/>
          <w:sz w:val="28"/>
          <w:szCs w:val="28"/>
        </w:rPr>
        <w:lastRenderedPageBreak/>
        <w:t>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4"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 xml:space="preserve">на момент </w:t>
      </w:r>
      <w:r w:rsidRPr="00091168">
        <w:rPr>
          <w:rFonts w:ascii="Times New Roman" w:hAnsi="Times New Roman" w:cs="Times New Roman"/>
          <w:sz w:val="28"/>
          <w:szCs w:val="28"/>
        </w:rPr>
        <w:lastRenderedPageBreak/>
        <w:t>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lastRenderedPageBreak/>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 xml:space="preserve">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w:t>
      </w:r>
      <w:r w:rsidR="00E952D0" w:rsidRPr="00655578">
        <w:rPr>
          <w:rFonts w:ascii="Times New Roman" w:eastAsia="Times New Roman" w:hAnsi="Times New Roman" w:cs="Times New Roman"/>
          <w:sz w:val="28"/>
          <w:szCs w:val="28"/>
          <w:lang w:eastAsia="ru-RU"/>
        </w:rPr>
        <w:lastRenderedPageBreak/>
        <w:t>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7B5536" w:rsidRDefault="00C5767A" w:rsidP="00655578">
      <w:pPr>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В строке </w:t>
      </w:r>
      <w:r>
        <w:rPr>
          <w:rFonts w:ascii="Times New Roman" w:hAnsi="Times New Roman" w:cs="Times New Roman"/>
          <w:sz w:val="28"/>
          <w:szCs w:val="28"/>
        </w:rPr>
        <w:t>7</w:t>
      </w:r>
      <w:r w:rsidRPr="00C5767A">
        <w:rPr>
          <w:rFonts w:ascii="Times New Roman" w:hAnsi="Times New Roman" w:cs="Times New Roman"/>
          <w:sz w:val="28"/>
          <w:szCs w:val="28"/>
        </w:rPr>
        <w:t xml:space="preserve"> </w:t>
      </w:r>
      <w:r w:rsidRPr="00C5767A">
        <w:rPr>
          <w:rFonts w:ascii="Times New Roman" w:hAnsi="Times New Roman" w:cs="Times New Roman"/>
          <w:b/>
          <w:sz w:val="28"/>
          <w:szCs w:val="28"/>
        </w:rPr>
        <w:t>«Итого доход за отчетный период»</w:t>
      </w:r>
      <w:r w:rsidRPr="00C5767A">
        <w:rPr>
          <w:rFonts w:ascii="Times New Roman" w:hAnsi="Times New Roman" w:cs="Times New Roman"/>
          <w:sz w:val="28"/>
          <w:szCs w:val="28"/>
        </w:rPr>
        <w:t xml:space="preserve"> указывается суммарная величина дохода по всем пунктам раздела 1 «Сведения о доходах».</w:t>
      </w:r>
    </w:p>
    <w:p w:rsidR="00A15C5B" w:rsidRPr="00C5767A" w:rsidRDefault="00A15C5B" w:rsidP="00A15C5B">
      <w:pPr>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Обращаем внимание, что на официальном сайте Федеральной налоговой службы России имеется интернет-сервис «Личный кабинет налогоплательщика для физических лиц», позволяющий налогоплательщику получить актуальную информацию </w:t>
      </w:r>
      <w:r w:rsidR="00C5767A" w:rsidRPr="00C5767A">
        <w:rPr>
          <w:rFonts w:ascii="Times New Roman" w:hAnsi="Times New Roman" w:cs="Times New Roman"/>
          <w:sz w:val="28"/>
          <w:szCs w:val="28"/>
        </w:rPr>
        <w:t xml:space="preserve">о доходах, </w:t>
      </w:r>
      <w:r w:rsidRPr="00C5767A">
        <w:rPr>
          <w:rFonts w:ascii="Times New Roman" w:hAnsi="Times New Roman" w:cs="Times New Roman"/>
          <w:sz w:val="28"/>
          <w:szCs w:val="28"/>
        </w:rPr>
        <w:t xml:space="preserve">об объектах недвижимого имущества и транспортных средствах. </w:t>
      </w:r>
    </w:p>
    <w:p w:rsidR="00A15C5B" w:rsidRPr="00C5767A" w:rsidRDefault="00A15C5B" w:rsidP="00A15C5B">
      <w:pPr>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Информация о возможности получения доступа в «Личный кабинет налогоплательщика для физических лиц» размещена на официальном сайте ФНС России https://lk2.service.nalog.ru/lk/.</w:t>
      </w:r>
    </w:p>
    <w:p w:rsidR="00A15C5B" w:rsidRPr="00C5767A" w:rsidRDefault="00C5767A" w:rsidP="00A15C5B">
      <w:pPr>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Кроме того, </w:t>
      </w:r>
      <w:r w:rsidR="00A15C5B" w:rsidRPr="00C5767A">
        <w:rPr>
          <w:rFonts w:ascii="Times New Roman" w:hAnsi="Times New Roman" w:cs="Times New Roman"/>
          <w:sz w:val="28"/>
          <w:szCs w:val="28"/>
        </w:rPr>
        <w:t xml:space="preserve">служащий (работник) </w:t>
      </w:r>
      <w:r w:rsidRPr="00C5767A">
        <w:rPr>
          <w:rFonts w:ascii="Times New Roman" w:hAnsi="Times New Roman" w:cs="Times New Roman"/>
          <w:sz w:val="28"/>
          <w:szCs w:val="28"/>
        </w:rPr>
        <w:t xml:space="preserve">при необходимости </w:t>
      </w:r>
      <w:r w:rsidR="00A15C5B" w:rsidRPr="00C5767A">
        <w:rPr>
          <w:rFonts w:ascii="Times New Roman" w:hAnsi="Times New Roman" w:cs="Times New Roman"/>
          <w:sz w:val="28"/>
          <w:szCs w:val="28"/>
        </w:rPr>
        <w:t>имеет возможность в индивидуальном порядке обратиться в территориальный орган ФНС России по месту регистрации с заявлением о представлении сведений о доходах, полученных от всех источников за налоговый период (календарный год), например, в виде справок по форме 2-НДФЛ. Рекомендуется воспользоваться данной возможностью.</w:t>
      </w:r>
    </w:p>
    <w:p w:rsidR="0001025E" w:rsidRPr="0001025E" w:rsidRDefault="0001025E" w:rsidP="00A15C5B">
      <w:pPr>
        <w:autoSpaceDE w:val="0"/>
        <w:autoSpaceDN w:val="0"/>
        <w:adjustRightInd w:val="0"/>
        <w:rPr>
          <w:rFonts w:ascii="Times New Roman" w:hAnsi="Times New Roman" w:cs="Times New Roman"/>
          <w:sz w:val="28"/>
          <w:szCs w:val="28"/>
          <w:highlight w:val="yellow"/>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w:t>
      </w:r>
      <w:r w:rsidR="00C665C0">
        <w:rPr>
          <w:rFonts w:ascii="Times New Roman" w:hAnsi="Times New Roman" w:cs="Times New Roman"/>
          <w:sz w:val="28"/>
          <w:szCs w:val="28"/>
        </w:rPr>
        <w:t>ри представлении сведений в 2016</w:t>
      </w:r>
      <w:r w:rsidR="007378E4" w:rsidRPr="00655578">
        <w:rPr>
          <w:rFonts w:ascii="Times New Roman" w:hAnsi="Times New Roman" w:cs="Times New Roman"/>
          <w:sz w:val="28"/>
          <w:szCs w:val="28"/>
        </w:rPr>
        <w:t> году сообщаются сведения о сделках, совер</w:t>
      </w:r>
      <w:r w:rsidR="00C665C0">
        <w:rPr>
          <w:rFonts w:ascii="Times New Roman" w:hAnsi="Times New Roman" w:cs="Times New Roman"/>
          <w:sz w:val="28"/>
          <w:szCs w:val="28"/>
        </w:rPr>
        <w:t>шенных в 2015</w:t>
      </w:r>
      <w:r w:rsidR="007378E4" w:rsidRPr="00655578">
        <w:rPr>
          <w:rFonts w:ascii="Times New Roman" w:hAnsi="Times New Roman" w:cs="Times New Roman"/>
          <w:sz w:val="28"/>
          <w:szCs w:val="28"/>
        </w:rPr>
        <w:t>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w:t>
      </w:r>
      <w:r w:rsidR="007C6B54">
        <w:rPr>
          <w:rFonts w:ascii="Times New Roman" w:hAnsi="Times New Roman" w:cs="Times New Roman"/>
          <w:bCs/>
          <w:color w:val="000000"/>
          <w:sz w:val="28"/>
          <w:szCs w:val="28"/>
        </w:rPr>
        <w:t>5</w:t>
      </w:r>
      <w:r w:rsidRPr="00445383">
        <w:rPr>
          <w:rFonts w:ascii="Times New Roman" w:hAnsi="Times New Roman" w:cs="Times New Roman"/>
          <w:bCs/>
          <w:color w:val="000000"/>
          <w:sz w:val="28"/>
          <w:szCs w:val="28"/>
        </w:rPr>
        <w:t xml:space="preserve"> году, суммируются доходы </w:t>
      </w:r>
      <w:r w:rsidRPr="00445383">
        <w:rPr>
          <w:rFonts w:ascii="Times New Roman" w:hAnsi="Times New Roman" w:cs="Times New Roman"/>
          <w:bCs/>
          <w:color w:val="000000"/>
          <w:sz w:val="28"/>
          <w:szCs w:val="28"/>
        </w:rPr>
        <w:lastRenderedPageBreak/>
        <w:t>служащего (работника) и его супруги (супруга), полученные в 201</w:t>
      </w:r>
      <w:r w:rsidR="007C6B54">
        <w:rPr>
          <w:rFonts w:ascii="Times New Roman" w:hAnsi="Times New Roman" w:cs="Times New Roman"/>
          <w:bCs/>
          <w:color w:val="000000"/>
          <w:sz w:val="28"/>
          <w:szCs w:val="28"/>
        </w:rPr>
        <w:t>2</w:t>
      </w:r>
      <w:r w:rsidRPr="00445383">
        <w:rPr>
          <w:rFonts w:ascii="Times New Roman" w:hAnsi="Times New Roman" w:cs="Times New Roman"/>
          <w:bCs/>
          <w:color w:val="000000"/>
          <w:sz w:val="28"/>
          <w:szCs w:val="28"/>
        </w:rPr>
        <w:t>, 201</w:t>
      </w:r>
      <w:r w:rsidR="007C6B54">
        <w:rPr>
          <w:rFonts w:ascii="Times New Roman" w:hAnsi="Times New Roman" w:cs="Times New Roman"/>
          <w:bCs/>
          <w:color w:val="000000"/>
          <w:sz w:val="28"/>
          <w:szCs w:val="28"/>
        </w:rPr>
        <w:t>3</w:t>
      </w:r>
      <w:r w:rsidRPr="00445383">
        <w:rPr>
          <w:rFonts w:ascii="Times New Roman" w:hAnsi="Times New Roman" w:cs="Times New Roman"/>
          <w:bCs/>
          <w:color w:val="000000"/>
          <w:sz w:val="28"/>
          <w:szCs w:val="28"/>
        </w:rPr>
        <w:t xml:space="preserve"> и 201</w:t>
      </w:r>
      <w:r w:rsidR="007C6B54">
        <w:rPr>
          <w:rFonts w:ascii="Times New Roman" w:hAnsi="Times New Roman" w:cs="Times New Roman"/>
          <w:bCs/>
          <w:color w:val="000000"/>
          <w:sz w:val="28"/>
          <w:szCs w:val="28"/>
        </w:rPr>
        <w:t>4</w:t>
      </w:r>
      <w:r w:rsidRPr="00445383">
        <w:rPr>
          <w:rFonts w:ascii="Times New Roman" w:hAnsi="Times New Roman" w:cs="Times New Roman"/>
          <w:bCs/>
          <w:color w:val="000000"/>
          <w:sz w:val="28"/>
          <w:szCs w:val="28"/>
        </w:rPr>
        <w:t xml:space="preserve">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сведения о расходах представляются, например, за 201</w:t>
      </w:r>
      <w:r w:rsidR="007C6B54">
        <w:rPr>
          <w:rFonts w:ascii="Times New Roman" w:hAnsi="Times New Roman" w:cs="Times New Roman"/>
          <w:sz w:val="28"/>
          <w:szCs w:val="28"/>
        </w:rPr>
        <w:t>5</w:t>
      </w:r>
      <w:r w:rsidR="003A15DF" w:rsidRPr="00655578">
        <w:rPr>
          <w:rFonts w:ascii="Times New Roman" w:hAnsi="Times New Roman" w:cs="Times New Roman"/>
          <w:sz w:val="28"/>
          <w:szCs w:val="28"/>
        </w:rPr>
        <w:t xml:space="preserve"> г. и </w:t>
      </w:r>
      <w:r w:rsidRPr="00655578">
        <w:rPr>
          <w:rFonts w:ascii="Times New Roman" w:hAnsi="Times New Roman" w:cs="Times New Roman"/>
          <w:sz w:val="28"/>
          <w:szCs w:val="28"/>
        </w:rPr>
        <w:t>по состоянию на 31 декабря 201</w:t>
      </w:r>
      <w:r w:rsidR="007C6B54">
        <w:rPr>
          <w:rFonts w:ascii="Times New Roman" w:hAnsi="Times New Roman" w:cs="Times New Roman"/>
          <w:sz w:val="28"/>
          <w:szCs w:val="28"/>
        </w:rPr>
        <w:t>5</w:t>
      </w:r>
      <w:r w:rsidRPr="00655578">
        <w:rPr>
          <w:rFonts w:ascii="Times New Roman" w:hAnsi="Times New Roman" w:cs="Times New Roman"/>
          <w:sz w:val="28"/>
          <w:szCs w:val="28"/>
        </w:rPr>
        <w:t>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w:t>
      </w:r>
      <w:r w:rsidR="007C6B54">
        <w:rPr>
          <w:rFonts w:ascii="Times New Roman" w:hAnsi="Times New Roman" w:cs="Times New Roman"/>
          <w:sz w:val="28"/>
          <w:szCs w:val="28"/>
        </w:rPr>
        <w:t>2</w:t>
      </w:r>
      <w:r w:rsidRPr="00655578">
        <w:rPr>
          <w:rFonts w:ascii="Times New Roman" w:hAnsi="Times New Roman" w:cs="Times New Roman"/>
          <w:sz w:val="28"/>
          <w:szCs w:val="28"/>
        </w:rPr>
        <w:t>, 201</w:t>
      </w:r>
      <w:r w:rsidR="007C6B54">
        <w:rPr>
          <w:rFonts w:ascii="Times New Roman" w:hAnsi="Times New Roman" w:cs="Times New Roman"/>
          <w:sz w:val="28"/>
          <w:szCs w:val="28"/>
        </w:rPr>
        <w:t>3</w:t>
      </w:r>
      <w:r w:rsidRPr="00655578">
        <w:rPr>
          <w:rFonts w:ascii="Times New Roman" w:hAnsi="Times New Roman" w:cs="Times New Roman"/>
          <w:sz w:val="28"/>
          <w:szCs w:val="28"/>
        </w:rPr>
        <w:t>, 201</w:t>
      </w:r>
      <w:r w:rsidR="007C6B54">
        <w:rPr>
          <w:rFonts w:ascii="Times New Roman" w:hAnsi="Times New Roman" w:cs="Times New Roman"/>
          <w:sz w:val="28"/>
          <w:szCs w:val="28"/>
        </w:rPr>
        <w:t>4</w:t>
      </w:r>
      <w:r w:rsidRPr="00655578">
        <w:rPr>
          <w:rFonts w:ascii="Times New Roman" w:hAnsi="Times New Roman" w:cs="Times New Roman"/>
          <w:sz w:val="28"/>
          <w:szCs w:val="28"/>
        </w:rPr>
        <w:t xml:space="preserve">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w:t>
      </w:r>
      <w:r w:rsidR="00ED2C6C" w:rsidRPr="00ED2C6C">
        <w:rPr>
          <w:rFonts w:ascii="Times New Roman" w:hAnsi="Times New Roman" w:cs="Times New Roman"/>
          <w:bCs/>
          <w:color w:val="000000"/>
          <w:sz w:val="28"/>
          <w:szCs w:val="28"/>
        </w:rPr>
        <w:lastRenderedPageBreak/>
        <w:t>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w:t>
      </w:r>
      <w:r w:rsidR="007378E4" w:rsidRPr="00485F6F">
        <w:rPr>
          <w:rFonts w:ascii="Times New Roman" w:hAnsi="Times New Roman" w:cs="Times New Roman"/>
          <w:sz w:val="28"/>
          <w:szCs w:val="28"/>
        </w:rPr>
        <w:lastRenderedPageBreak/>
        <w:t xml:space="preserve">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w:t>
      </w:r>
      <w:r w:rsidRPr="005F5810">
        <w:rPr>
          <w:rFonts w:ascii="Times New Roman" w:hAnsi="Times New Roman" w:cs="Times New Roman"/>
          <w:sz w:val="28"/>
          <w:szCs w:val="28"/>
        </w:rPr>
        <w:lastRenderedPageBreak/>
        <w:t>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w:t>
      </w:r>
      <w:r w:rsidRPr="005F5810">
        <w:rPr>
          <w:rFonts w:ascii="Times New Roman" w:hAnsi="Times New Roman" w:cs="Times New Roman"/>
          <w:sz w:val="28"/>
          <w:szCs w:val="28"/>
        </w:rPr>
        <w:lastRenderedPageBreak/>
        <w:t>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w:t>
      </w:r>
      <w:r w:rsidR="00310B20">
        <w:rPr>
          <w:rFonts w:ascii="Times New Roman" w:hAnsi="Times New Roman" w:cs="Times New Roman"/>
          <w:sz w:val="28"/>
          <w:szCs w:val="28"/>
        </w:rPr>
        <w:t>м</w:t>
      </w:r>
      <w:r w:rsidRPr="005F5810">
        <w:rPr>
          <w:rFonts w:ascii="Times New Roman" w:hAnsi="Times New Roman" w:cs="Times New Roman"/>
          <w:sz w:val="28"/>
          <w:szCs w:val="28"/>
        </w:rPr>
        <w:t xml:space="preserve">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lastRenderedPageBreak/>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8E155E" w:rsidRDefault="008E155E" w:rsidP="008E155E">
      <w:pPr>
        <w:pStyle w:val="ConsPlusNormal"/>
        <w:ind w:firstLine="540"/>
        <w:jc w:val="both"/>
      </w:pPr>
      <w:bookmarkStart w:id="1" w:name="Par1"/>
      <w:bookmarkEnd w:id="1"/>
      <w:r>
        <w:t>а) государственные должности Российской Федерации;</w:t>
      </w:r>
    </w:p>
    <w:p w:rsidR="008E155E" w:rsidRDefault="008E155E" w:rsidP="008E155E">
      <w:pPr>
        <w:pStyle w:val="ConsPlusNormal"/>
        <w:ind w:firstLine="540"/>
        <w:jc w:val="both"/>
      </w:pPr>
      <w:r>
        <w:t>б) должности первого заместителя и заместителей Генерального прокурора Российской Федерации;</w:t>
      </w:r>
    </w:p>
    <w:p w:rsidR="008E155E" w:rsidRDefault="008E155E" w:rsidP="008E155E">
      <w:pPr>
        <w:pStyle w:val="ConsPlusNormal"/>
        <w:ind w:firstLine="540"/>
        <w:jc w:val="both"/>
      </w:pPr>
      <w:r>
        <w:t>в) должности членов Совета директоров Центрального банка Российской Федерации;</w:t>
      </w:r>
    </w:p>
    <w:p w:rsidR="008E155E" w:rsidRDefault="008E155E" w:rsidP="008E155E">
      <w:pPr>
        <w:pStyle w:val="ConsPlusNormal"/>
        <w:ind w:firstLine="540"/>
        <w:jc w:val="both"/>
      </w:pPr>
      <w:r>
        <w:t>г) государственные должности субъектов Российской Федерации;</w:t>
      </w:r>
    </w:p>
    <w:p w:rsidR="008E155E" w:rsidRDefault="008E155E" w:rsidP="008E155E">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E155E" w:rsidRDefault="008E155E" w:rsidP="008E155E">
      <w:pPr>
        <w:pStyle w:val="ConsPlusNormal"/>
        <w:ind w:firstLine="540"/>
        <w:jc w:val="both"/>
      </w:pPr>
      <w:r>
        <w:t>е) должности заместителей руководителей федеральных органов исполнительной власти;</w:t>
      </w:r>
    </w:p>
    <w:p w:rsidR="008E155E" w:rsidRDefault="008E155E" w:rsidP="008E155E">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E155E" w:rsidRDefault="008E155E" w:rsidP="008E155E">
      <w:pPr>
        <w:pStyle w:val="ConsPlusNormal"/>
        <w:ind w:firstLine="540"/>
        <w:jc w:val="both"/>
      </w:pPr>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E155E" w:rsidRDefault="008E155E" w:rsidP="008E155E">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w:t>
      </w:r>
      <w:r>
        <w:lastRenderedPageBreak/>
        <w:t>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8E155E" w:rsidRDefault="00493727" w:rsidP="008E155E">
      <w:pPr>
        <w:pStyle w:val="ConsPlusNormal"/>
        <w:ind w:firstLine="540"/>
        <w:jc w:val="both"/>
      </w:pPr>
      <w:r>
        <w:t>1.1</w:t>
      </w:r>
      <w:r w:rsidR="008E155E">
        <w:t>)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w:t>
      </w:r>
      <w:r w:rsidRPr="005F5810">
        <w:rPr>
          <w:rFonts w:ascii="Times New Roman" w:hAnsi="Times New Roman" w:cs="Times New Roman"/>
          <w:sz w:val="28"/>
          <w:szCs w:val="28"/>
        </w:rPr>
        <w:lastRenderedPageBreak/>
        <w:t xml:space="preserve">учет транспортного средства, например </w:t>
      </w:r>
      <w:hyperlink r:id="rId15"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7"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C5767A" w:rsidRPr="00C5767A" w:rsidRDefault="00C5767A" w:rsidP="00C5767A">
      <w:pPr>
        <w:widowControl w:val="0"/>
        <w:autoSpaceDE w:val="0"/>
        <w:autoSpaceDN w:val="0"/>
        <w:adjustRightInd w:val="0"/>
        <w:rPr>
          <w:rFonts w:ascii="Times New Roman" w:eastAsia="Times New Roman" w:hAnsi="Times New Roman" w:cs="Times New Roman"/>
          <w:b/>
          <w:sz w:val="28"/>
          <w:szCs w:val="28"/>
          <w:lang w:eastAsia="ru-RU"/>
        </w:rPr>
      </w:pPr>
      <w:r w:rsidRPr="00C5767A">
        <w:rPr>
          <w:rFonts w:ascii="Times New Roman" w:eastAsia="Times New Roman" w:hAnsi="Times New Roman" w:cs="Times New Roman"/>
          <w:sz w:val="28"/>
          <w:szCs w:val="28"/>
          <w:lang w:eastAsia="ru-RU"/>
        </w:rPr>
        <w:t xml:space="preserve">Применительно ко всему разделу </w:t>
      </w:r>
      <w:r>
        <w:rPr>
          <w:rFonts w:ascii="Times New Roman" w:eastAsia="Times New Roman" w:hAnsi="Times New Roman" w:cs="Times New Roman"/>
          <w:sz w:val="28"/>
          <w:szCs w:val="28"/>
          <w:lang w:eastAsia="ru-RU"/>
        </w:rPr>
        <w:t>3</w:t>
      </w:r>
      <w:r w:rsidRPr="00C5767A">
        <w:rPr>
          <w:rFonts w:ascii="Times New Roman" w:eastAsia="Times New Roman" w:hAnsi="Times New Roman" w:cs="Times New Roman"/>
          <w:sz w:val="28"/>
          <w:szCs w:val="28"/>
          <w:lang w:eastAsia="ru-RU"/>
        </w:rPr>
        <w:t xml:space="preserve"> «Сведения об имуществе» справки следует иметь в виду, что в случае, если в сравнении с предыдущим отчетным периодом, объект имущества служащего (работника) выбыл из его собственности (продажа, обмен, утилизация, дарение и т.п.), то в строке </w:t>
      </w:r>
      <w:r>
        <w:rPr>
          <w:rFonts w:ascii="Times New Roman" w:eastAsia="Times New Roman" w:hAnsi="Times New Roman" w:cs="Times New Roman"/>
          <w:sz w:val="28"/>
          <w:szCs w:val="28"/>
          <w:lang w:eastAsia="ru-RU"/>
        </w:rPr>
        <w:t>6</w:t>
      </w:r>
      <w:r w:rsidRPr="00C5767A">
        <w:rPr>
          <w:rFonts w:ascii="Times New Roman" w:eastAsia="Times New Roman" w:hAnsi="Times New Roman" w:cs="Times New Roman"/>
          <w:sz w:val="28"/>
          <w:szCs w:val="28"/>
          <w:lang w:eastAsia="ru-RU"/>
        </w:rPr>
        <w:t xml:space="preserve"> «Иные доходы» раздела 1 справки следует отразить доход от реализации объекта имущества, либо рекомендуется приложить документы, подтверждающие «безденежность» сделки (например, копию договора дарения). </w:t>
      </w:r>
    </w:p>
    <w:p w:rsidR="00C5767A" w:rsidRPr="005F5810" w:rsidRDefault="00C5767A"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8"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w:t>
      </w:r>
      <w:r w:rsidRPr="00E30309">
        <w:rPr>
          <w:rFonts w:ascii="Times New Roman" w:eastAsia="Times New Roman" w:hAnsi="Times New Roman" w:cs="Times New Roman"/>
          <w:sz w:val="28"/>
          <w:szCs w:val="28"/>
          <w:lang w:eastAsia="ru-RU"/>
        </w:rPr>
        <w:lastRenderedPageBreak/>
        <w:t>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9"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w:t>
            </w:r>
            <w:r w:rsidRPr="00AC0C38">
              <w:rPr>
                <w:rFonts w:ascii="Times New Roman" w:hAnsi="Times New Roman" w:cs="Times New Roman"/>
                <w:sz w:val="28"/>
                <w:szCs w:val="28"/>
              </w:rPr>
              <w:lastRenderedPageBreak/>
              <w:t xml:space="preserve">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w:t>
      </w:r>
      <w:r w:rsidRPr="00E30309">
        <w:rPr>
          <w:rFonts w:ascii="Times New Roman" w:hAnsi="Times New Roman" w:cs="Times New Roman"/>
          <w:sz w:val="28"/>
          <w:szCs w:val="28"/>
        </w:rPr>
        <w:lastRenderedPageBreak/>
        <w:t>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20"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отчетный период и два предшествующих ему года. Например, при представлении сведений в 201</w:t>
      </w:r>
      <w:r w:rsidR="00493727">
        <w:rPr>
          <w:rFonts w:ascii="Times New Roman" w:hAnsi="Times New Roman" w:cs="Times New Roman"/>
          <w:sz w:val="28"/>
          <w:szCs w:val="28"/>
        </w:rPr>
        <w:t>6</w:t>
      </w:r>
      <w:r w:rsidRPr="00E30309">
        <w:rPr>
          <w:rFonts w:ascii="Times New Roman" w:hAnsi="Times New Roman" w:cs="Times New Roman"/>
          <w:sz w:val="28"/>
          <w:szCs w:val="28"/>
        </w:rPr>
        <w:t xml:space="preserve">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w:t>
      </w:r>
      <w:r w:rsidR="00493727">
        <w:rPr>
          <w:rFonts w:ascii="Times New Roman" w:hAnsi="Times New Roman" w:cs="Times New Roman"/>
          <w:sz w:val="28"/>
          <w:szCs w:val="28"/>
        </w:rPr>
        <w:t>5</w:t>
      </w:r>
      <w:r w:rsidRPr="00E30309">
        <w:rPr>
          <w:rFonts w:ascii="Times New Roman" w:hAnsi="Times New Roman" w:cs="Times New Roman"/>
          <w:sz w:val="28"/>
          <w:szCs w:val="28"/>
        </w:rPr>
        <w:t xml:space="preserve">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w:t>
      </w:r>
      <w:r w:rsidR="00493727">
        <w:rPr>
          <w:rFonts w:ascii="Times New Roman" w:hAnsi="Times New Roman" w:cs="Times New Roman"/>
          <w:sz w:val="28"/>
          <w:szCs w:val="28"/>
        </w:rPr>
        <w:t>3</w:t>
      </w:r>
      <w:r w:rsidR="001E2F54" w:rsidRPr="00E30309">
        <w:rPr>
          <w:rFonts w:ascii="Times New Roman" w:hAnsi="Times New Roman" w:cs="Times New Roman"/>
          <w:sz w:val="28"/>
          <w:szCs w:val="28"/>
        </w:rPr>
        <w:t>, 201</w:t>
      </w:r>
      <w:r w:rsidR="00493727">
        <w:rPr>
          <w:rFonts w:ascii="Times New Roman" w:hAnsi="Times New Roman" w:cs="Times New Roman"/>
          <w:sz w:val="28"/>
          <w:szCs w:val="28"/>
        </w:rPr>
        <w:t>4</w:t>
      </w:r>
      <w:r w:rsidR="001E2F54" w:rsidRPr="00E30309">
        <w:rPr>
          <w:rFonts w:ascii="Times New Roman" w:hAnsi="Times New Roman" w:cs="Times New Roman"/>
          <w:sz w:val="28"/>
          <w:szCs w:val="28"/>
        </w:rPr>
        <w:t xml:space="preserve"> и </w:t>
      </w:r>
      <w:r w:rsidRPr="00E30309">
        <w:rPr>
          <w:rFonts w:ascii="Times New Roman" w:hAnsi="Times New Roman" w:cs="Times New Roman"/>
          <w:sz w:val="28"/>
          <w:szCs w:val="28"/>
        </w:rPr>
        <w:t>201</w:t>
      </w:r>
      <w:r w:rsidR="00493727">
        <w:rPr>
          <w:rFonts w:ascii="Times New Roman" w:hAnsi="Times New Roman" w:cs="Times New Roman"/>
          <w:sz w:val="28"/>
          <w:szCs w:val="28"/>
        </w:rPr>
        <w:t>5</w:t>
      </w:r>
      <w:r w:rsidRPr="00E30309">
        <w:rPr>
          <w:rFonts w:ascii="Times New Roman" w:hAnsi="Times New Roman" w:cs="Times New Roman"/>
          <w:sz w:val="28"/>
          <w:szCs w:val="28"/>
        </w:rPr>
        <w:t>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lastRenderedPageBreak/>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2" w:name="Par619"/>
      <w:bookmarkEnd w:id="2"/>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20"/>
      <w:bookmarkEnd w:id="3"/>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w:t>
      </w:r>
      <w:r w:rsidRPr="00E30309">
        <w:rPr>
          <w:rFonts w:ascii="Times New Roman" w:hAnsi="Times New Roman" w:cs="Times New Roman"/>
          <w:sz w:val="28"/>
          <w:szCs w:val="28"/>
        </w:rPr>
        <w:lastRenderedPageBreak/>
        <w:t xml:space="preserve">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2"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4" w:name="Par626"/>
      <w:bookmarkEnd w:id="4"/>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5" w:name="Par627"/>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w:t>
      </w:r>
      <w:r w:rsidRPr="00737F65">
        <w:rPr>
          <w:rFonts w:ascii="Times New Roman" w:hAnsi="Times New Roman" w:cs="Times New Roman"/>
        </w:rPr>
        <w:lastRenderedPageBreak/>
        <w:t>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6" w:name="Par629"/>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31"/>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3"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3"/>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lastRenderedPageBreak/>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w:t>
      </w:r>
      <w:r w:rsidRPr="00737F65">
        <w:rPr>
          <w:rFonts w:ascii="Times New Roman" w:hAnsi="Times New Roman" w:cs="Times New Roman"/>
          <w:sz w:val="28"/>
          <w:szCs w:val="28"/>
        </w:rPr>
        <w:lastRenderedPageBreak/>
        <w:t>соответствующих платежей и их размеры либо условия, позволяющие определить эти размеры.</w:t>
      </w:r>
    </w:p>
    <w:p w:rsidR="005B3E58"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p w:rsidR="002B7364" w:rsidRDefault="002B7364" w:rsidP="00737F65">
      <w:pPr>
        <w:ind w:firstLine="708"/>
        <w:rPr>
          <w:rFonts w:ascii="Times New Roman" w:hAnsi="Times New Roman" w:cs="Times New Roman"/>
          <w:sz w:val="28"/>
          <w:szCs w:val="28"/>
        </w:rPr>
        <w:sectPr w:rsidR="002B7364" w:rsidSect="002B7364">
          <w:headerReference w:type="default" r:id="rId24"/>
          <w:pgSz w:w="11906" w:h="16838"/>
          <w:pgMar w:top="1134" w:right="1134" w:bottom="1134" w:left="1418" w:header="709" w:footer="709" w:gutter="0"/>
          <w:cols w:space="708"/>
          <w:titlePg/>
          <w:docGrid w:linePitch="360"/>
        </w:sectPr>
      </w:pPr>
    </w:p>
    <w:p w:rsidR="0069346A" w:rsidRDefault="002B7364" w:rsidP="0069346A">
      <w:pPr>
        <w:ind w:firstLine="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B6BE1" w:rsidRDefault="008B6BE1" w:rsidP="005C2E5E">
      <w:pPr>
        <w:ind w:firstLine="708"/>
        <w:jc w:val="center"/>
        <w:rPr>
          <w:rFonts w:ascii="Times New Roman" w:hAnsi="Times New Roman" w:cs="Times New Roman"/>
          <w:sz w:val="28"/>
          <w:szCs w:val="28"/>
        </w:rPr>
      </w:pPr>
      <w:r w:rsidRPr="008B6BE1">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tbl>
      <w:tblPr>
        <w:tblStyle w:val="3"/>
        <w:tblpPr w:leftFromText="180" w:rightFromText="180" w:vertAnchor="text" w:horzAnchor="page" w:tblpX="609" w:tblpY="238"/>
        <w:tblW w:w="15417" w:type="dxa"/>
        <w:tblLayout w:type="fixed"/>
        <w:tblLook w:val="04A0" w:firstRow="1" w:lastRow="0" w:firstColumn="1" w:lastColumn="0" w:noHBand="0" w:noVBand="1"/>
      </w:tblPr>
      <w:tblGrid>
        <w:gridCol w:w="534"/>
        <w:gridCol w:w="6378"/>
        <w:gridCol w:w="4111"/>
        <w:gridCol w:w="1985"/>
        <w:gridCol w:w="2409"/>
      </w:tblGrid>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
                <w:bCs/>
              </w:rPr>
            </w:pPr>
            <w:r w:rsidRPr="002B7364">
              <w:rPr>
                <w:b/>
                <w:bCs/>
              </w:rPr>
              <w:t>№ п/п</w:t>
            </w:r>
          </w:p>
        </w:tc>
        <w:tc>
          <w:tcPr>
            <w:tcW w:w="6378" w:type="dxa"/>
          </w:tcPr>
          <w:p w:rsidR="002B7364" w:rsidRPr="002B7364" w:rsidRDefault="002B7364" w:rsidP="002B7364">
            <w:pPr>
              <w:widowControl w:val="0"/>
              <w:autoSpaceDE w:val="0"/>
              <w:autoSpaceDN w:val="0"/>
              <w:adjustRightInd w:val="0"/>
              <w:jc w:val="center"/>
              <w:outlineLvl w:val="0"/>
              <w:rPr>
                <w:b/>
                <w:bCs/>
              </w:rPr>
            </w:pPr>
            <w:r w:rsidRPr="002B7364">
              <w:rPr>
                <w:b/>
                <w:bCs/>
              </w:rPr>
              <w:t xml:space="preserve">Лица, обязанные представлять сведения </w:t>
            </w:r>
          </w:p>
        </w:tc>
        <w:tc>
          <w:tcPr>
            <w:tcW w:w="4111" w:type="dxa"/>
          </w:tcPr>
          <w:p w:rsidR="002B7364" w:rsidRPr="002B7364" w:rsidRDefault="002B7364" w:rsidP="002B7364">
            <w:pPr>
              <w:widowControl w:val="0"/>
              <w:autoSpaceDE w:val="0"/>
              <w:autoSpaceDN w:val="0"/>
              <w:adjustRightInd w:val="0"/>
              <w:jc w:val="center"/>
              <w:outlineLvl w:val="0"/>
              <w:rPr>
                <w:b/>
                <w:bCs/>
              </w:rPr>
            </w:pPr>
            <w:r w:rsidRPr="002B7364">
              <w:rPr>
                <w:b/>
                <w:bCs/>
              </w:rPr>
              <w:t>Кому (куда) представляются сведения /</w:t>
            </w:r>
          </w:p>
          <w:p w:rsidR="002B7364" w:rsidRPr="002B7364" w:rsidRDefault="002B7364" w:rsidP="002B7364">
            <w:pPr>
              <w:widowControl w:val="0"/>
              <w:autoSpaceDE w:val="0"/>
              <w:autoSpaceDN w:val="0"/>
              <w:adjustRightInd w:val="0"/>
              <w:jc w:val="center"/>
              <w:outlineLvl w:val="0"/>
              <w:rPr>
                <w:b/>
                <w:bCs/>
              </w:rPr>
            </w:pPr>
            <w:r w:rsidRPr="002B7364">
              <w:rPr>
                <w:b/>
                <w:bCs/>
              </w:rPr>
              <w:t>правовой акт Свердловской области, регламентирующий порядок представления сведений</w:t>
            </w:r>
          </w:p>
        </w:tc>
        <w:tc>
          <w:tcPr>
            <w:tcW w:w="1985" w:type="dxa"/>
          </w:tcPr>
          <w:p w:rsidR="002B7364" w:rsidRPr="002B7364" w:rsidRDefault="002B7364" w:rsidP="002B7364">
            <w:pPr>
              <w:widowControl w:val="0"/>
              <w:autoSpaceDE w:val="0"/>
              <w:autoSpaceDN w:val="0"/>
              <w:adjustRightInd w:val="0"/>
              <w:jc w:val="center"/>
              <w:outlineLvl w:val="0"/>
              <w:rPr>
                <w:b/>
                <w:bCs/>
              </w:rPr>
            </w:pPr>
            <w:r>
              <w:rPr>
                <w:b/>
                <w:bCs/>
              </w:rPr>
              <w:t>Срок представления сведений</w:t>
            </w:r>
          </w:p>
        </w:tc>
        <w:tc>
          <w:tcPr>
            <w:tcW w:w="2409" w:type="dxa"/>
          </w:tcPr>
          <w:p w:rsidR="002B7364" w:rsidRPr="002B7364" w:rsidRDefault="002B7364" w:rsidP="002B7364">
            <w:pPr>
              <w:widowControl w:val="0"/>
              <w:autoSpaceDE w:val="0"/>
              <w:autoSpaceDN w:val="0"/>
              <w:adjustRightInd w:val="0"/>
              <w:jc w:val="center"/>
              <w:outlineLvl w:val="0"/>
              <w:rPr>
                <w:b/>
                <w:bCs/>
              </w:rPr>
            </w:pPr>
            <w:r w:rsidRPr="002B7364">
              <w:rPr>
                <w:b/>
                <w:bCs/>
              </w:rPr>
              <w:t xml:space="preserve">Срок представления </w:t>
            </w:r>
            <w:r w:rsidRPr="002B7364">
              <w:rPr>
                <w:b/>
                <w:bCs/>
                <w:u w:val="single"/>
              </w:rPr>
              <w:t xml:space="preserve">уточненных </w:t>
            </w:r>
            <w:r>
              <w:rPr>
                <w:b/>
                <w:bCs/>
              </w:rPr>
              <w:t>сведений</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1.</w:t>
            </w:r>
          </w:p>
        </w:tc>
        <w:tc>
          <w:tcPr>
            <w:tcW w:w="6378" w:type="dxa"/>
          </w:tcPr>
          <w:p w:rsidR="002B7364" w:rsidRPr="002B7364" w:rsidRDefault="002B7364" w:rsidP="002B7364">
            <w:pPr>
              <w:widowControl w:val="0"/>
              <w:autoSpaceDE w:val="0"/>
              <w:autoSpaceDN w:val="0"/>
              <w:adjustRightInd w:val="0"/>
              <w:outlineLvl w:val="0"/>
              <w:rPr>
                <w:bCs/>
                <w:szCs w:val="24"/>
              </w:rPr>
            </w:pPr>
            <w:r w:rsidRPr="002B7364">
              <w:rPr>
                <w:bCs/>
                <w:szCs w:val="24"/>
              </w:rPr>
              <w:t xml:space="preserve">Лица, замещающие государственные </w:t>
            </w:r>
            <w:r w:rsidR="00D065DC">
              <w:rPr>
                <w:bCs/>
                <w:szCs w:val="24"/>
              </w:rPr>
              <w:t>должности Свердловской области и мунципальные должности в муницпальных образованиях, расположенных на территории Свердловской области</w:t>
            </w:r>
          </w:p>
          <w:p w:rsidR="002B7364" w:rsidRPr="002B7364" w:rsidRDefault="002B7364" w:rsidP="002B7364">
            <w:pPr>
              <w:widowControl w:val="0"/>
              <w:autoSpaceDE w:val="0"/>
              <w:autoSpaceDN w:val="0"/>
              <w:adjustRightInd w:val="0"/>
              <w:outlineLvl w:val="0"/>
              <w:rPr>
                <w:bCs/>
                <w:szCs w:val="24"/>
              </w:rPr>
            </w:pPr>
            <w:r w:rsidRPr="002B7364">
              <w:rPr>
                <w:bCs/>
                <w:szCs w:val="24"/>
              </w:rPr>
              <w:t>из них:</w:t>
            </w:r>
          </w:p>
        </w:tc>
        <w:tc>
          <w:tcPr>
            <w:tcW w:w="4111" w:type="dxa"/>
          </w:tcPr>
          <w:p w:rsidR="00D065DC" w:rsidRPr="00D065DC" w:rsidRDefault="00D065DC" w:rsidP="00D065DC">
            <w:pPr>
              <w:autoSpaceDE w:val="0"/>
              <w:autoSpaceDN w:val="0"/>
              <w:adjustRightInd w:val="0"/>
            </w:pPr>
            <w:r w:rsidRPr="00D065DC">
              <w:t>Закон Свердловской области от 20.02.2009 N 2-ОЗ</w:t>
            </w:r>
            <w:r>
              <w:t xml:space="preserve"> </w:t>
            </w:r>
            <w:r w:rsidRPr="00D065DC">
              <w:t>"О противодействии коррупции в Свердловской области"</w:t>
            </w:r>
          </w:p>
          <w:p w:rsidR="002B7364" w:rsidRPr="002B7364" w:rsidRDefault="002B7364" w:rsidP="002B7364">
            <w:pPr>
              <w:widowControl w:val="0"/>
              <w:autoSpaceDE w:val="0"/>
              <w:autoSpaceDN w:val="0"/>
              <w:adjustRightInd w:val="0"/>
              <w:outlineLvl w:val="0"/>
              <w:rPr>
                <w:bCs/>
                <w:szCs w:val="24"/>
              </w:rPr>
            </w:pPr>
          </w:p>
          <w:p w:rsidR="002B7364" w:rsidRPr="002B7364" w:rsidRDefault="002B7364" w:rsidP="002B7364">
            <w:pPr>
              <w:autoSpaceDE w:val="0"/>
              <w:autoSpaceDN w:val="0"/>
              <w:adjustRightInd w:val="0"/>
              <w:rPr>
                <w:bCs/>
                <w:szCs w:val="24"/>
              </w:rPr>
            </w:pPr>
          </w:p>
        </w:tc>
        <w:tc>
          <w:tcPr>
            <w:tcW w:w="1985" w:type="dxa"/>
          </w:tcPr>
          <w:p w:rsidR="002B7364" w:rsidRPr="002B7364" w:rsidRDefault="002B7364" w:rsidP="002B7364">
            <w:pPr>
              <w:rPr>
                <w:szCs w:val="24"/>
              </w:rPr>
            </w:pPr>
            <w:r w:rsidRPr="002B7364">
              <w:rPr>
                <w:szCs w:val="24"/>
              </w:rPr>
              <w:t xml:space="preserve">ежегодно, </w:t>
            </w:r>
          </w:p>
          <w:p w:rsidR="002B7364" w:rsidRPr="002B7364" w:rsidRDefault="00921155" w:rsidP="00921155">
            <w:pPr>
              <w:rPr>
                <w:szCs w:val="24"/>
              </w:rPr>
            </w:pPr>
            <w:r>
              <w:rPr>
                <w:szCs w:val="24"/>
              </w:rPr>
              <w:t xml:space="preserve">до </w:t>
            </w:r>
            <w:r w:rsidR="002B7364" w:rsidRPr="002B7364">
              <w:rPr>
                <w:szCs w:val="24"/>
              </w:rPr>
              <w:t>01 апреля года, следующего за отчетным</w:t>
            </w:r>
          </w:p>
        </w:tc>
        <w:tc>
          <w:tcPr>
            <w:tcW w:w="2409" w:type="dxa"/>
          </w:tcPr>
          <w:p w:rsidR="002B7364" w:rsidRPr="002B7364" w:rsidRDefault="00921155" w:rsidP="005465BB">
            <w:pPr>
              <w:rPr>
                <w:szCs w:val="24"/>
              </w:rPr>
            </w:pPr>
            <w:r>
              <w:rPr>
                <w:szCs w:val="24"/>
              </w:rPr>
              <w:t xml:space="preserve">до </w:t>
            </w:r>
            <w:r w:rsidR="002B7364" w:rsidRPr="002B7364">
              <w:rPr>
                <w:szCs w:val="24"/>
              </w:rPr>
              <w:t xml:space="preserve">01 </w:t>
            </w:r>
            <w:r w:rsidR="00387CCB">
              <w:rPr>
                <w:szCs w:val="24"/>
              </w:rPr>
              <w:t>мая</w:t>
            </w:r>
            <w:r w:rsidR="002B7364" w:rsidRPr="002B7364">
              <w:rPr>
                <w:szCs w:val="24"/>
              </w:rPr>
              <w:t xml:space="preserve"> года</w:t>
            </w:r>
            <w:r w:rsidR="00387CCB">
              <w:rPr>
                <w:szCs w:val="24"/>
              </w:rPr>
              <w:t>,</w:t>
            </w:r>
            <w:r w:rsidR="002B7364" w:rsidRPr="002B7364">
              <w:rPr>
                <w:szCs w:val="24"/>
              </w:rPr>
              <w:t xml:space="preserve"> следующего за отчетным</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1.1.</w:t>
            </w:r>
          </w:p>
        </w:tc>
        <w:tc>
          <w:tcPr>
            <w:tcW w:w="6378" w:type="dxa"/>
          </w:tcPr>
          <w:p w:rsidR="00D065DC" w:rsidRPr="00D065DC" w:rsidRDefault="00D065DC" w:rsidP="00D065DC">
            <w:pPr>
              <w:autoSpaceDE w:val="0"/>
              <w:autoSpaceDN w:val="0"/>
              <w:adjustRightInd w:val="0"/>
            </w:pPr>
            <w:r w:rsidRPr="00D065DC">
              <w:t>лица, замещающи</w:t>
            </w:r>
            <w:r>
              <w:t>е</w:t>
            </w:r>
            <w:r w:rsidRPr="00D065DC">
              <w:t xml:space="preserve"> государственные должности Свердловской области в Правительстве Свердловской области, председател</w:t>
            </w:r>
            <w:r>
              <w:t>ь</w:t>
            </w:r>
            <w:r w:rsidRPr="00D065DC">
              <w:t xml:space="preserve"> Счетной палаты Св</w:t>
            </w:r>
            <w:r>
              <w:t>ердловской области, председатель</w:t>
            </w:r>
            <w:r w:rsidRPr="00D065DC">
              <w:t xml:space="preserve"> Избирательной комиссии Свер</w:t>
            </w:r>
            <w:r>
              <w:t>дловской области, Уполномоченный</w:t>
            </w:r>
            <w:r w:rsidRPr="00D065DC">
              <w:t xml:space="preserve"> по правам человека в Свер</w:t>
            </w:r>
            <w:r>
              <w:t>дловской области, Уполномоченный</w:t>
            </w:r>
            <w:r w:rsidRPr="00D065DC">
              <w:t xml:space="preserve"> по правам ребенка в Свер</w:t>
            </w:r>
            <w:r>
              <w:t>дловской области, Уполномоченный</w:t>
            </w:r>
            <w:r w:rsidRPr="00D065DC">
              <w:t xml:space="preserve"> по защите прав предпринимателей в Свердловской области</w:t>
            </w:r>
          </w:p>
          <w:p w:rsidR="00D065DC" w:rsidRPr="00D065DC" w:rsidRDefault="00D065DC" w:rsidP="00D065DC">
            <w:pPr>
              <w:ind w:firstLine="540"/>
              <w:jc w:val="both"/>
            </w:pPr>
          </w:p>
          <w:p w:rsidR="00387CCB" w:rsidRPr="002B7364" w:rsidRDefault="00387CCB" w:rsidP="00A7665F">
            <w:pPr>
              <w:widowControl w:val="0"/>
              <w:autoSpaceDE w:val="0"/>
              <w:autoSpaceDN w:val="0"/>
              <w:adjustRightInd w:val="0"/>
              <w:ind w:left="317" w:hanging="142"/>
              <w:outlineLvl w:val="0"/>
              <w:rPr>
                <w:bCs/>
                <w:szCs w:val="24"/>
              </w:rPr>
            </w:pPr>
          </w:p>
        </w:tc>
        <w:tc>
          <w:tcPr>
            <w:tcW w:w="4111" w:type="dxa"/>
          </w:tcPr>
          <w:p w:rsidR="002B7364" w:rsidRPr="002B7364" w:rsidRDefault="00A7665F" w:rsidP="002B7364">
            <w:pPr>
              <w:widowControl w:val="0"/>
              <w:autoSpaceDE w:val="0"/>
              <w:autoSpaceDN w:val="0"/>
              <w:adjustRightInd w:val="0"/>
              <w:outlineLvl w:val="0"/>
              <w:rPr>
                <w:bCs/>
                <w:szCs w:val="24"/>
              </w:rPr>
            </w:pPr>
            <w:r>
              <w:rPr>
                <w:bCs/>
                <w:szCs w:val="24"/>
              </w:rPr>
              <w:t xml:space="preserve">в </w:t>
            </w:r>
            <w:r w:rsidR="002B7364" w:rsidRPr="002B7364">
              <w:rPr>
                <w:bCs/>
                <w:szCs w:val="24"/>
              </w:rPr>
              <w:t xml:space="preserve">Департамент кадровой политики Губернатора Свердловской области </w:t>
            </w:r>
          </w:p>
        </w:tc>
        <w:tc>
          <w:tcPr>
            <w:tcW w:w="1985" w:type="dxa"/>
          </w:tcPr>
          <w:p w:rsidR="002B7364" w:rsidRPr="002B7364" w:rsidRDefault="002B7364" w:rsidP="002B7364">
            <w:pPr>
              <w:autoSpaceDE w:val="0"/>
              <w:autoSpaceDN w:val="0"/>
              <w:adjustRightInd w:val="0"/>
              <w:rPr>
                <w:szCs w:val="24"/>
              </w:rPr>
            </w:pPr>
            <w:r w:rsidRPr="002B7364">
              <w:rPr>
                <w:szCs w:val="24"/>
              </w:rPr>
              <w:t>ежегодно,</w:t>
            </w:r>
          </w:p>
          <w:p w:rsidR="002B7364" w:rsidRPr="002B7364" w:rsidRDefault="00921155" w:rsidP="00921155">
            <w:pPr>
              <w:autoSpaceDE w:val="0"/>
              <w:autoSpaceDN w:val="0"/>
              <w:adjustRightInd w:val="0"/>
              <w:rPr>
                <w:bCs/>
                <w:szCs w:val="24"/>
              </w:rPr>
            </w:pPr>
            <w:r>
              <w:rPr>
                <w:szCs w:val="24"/>
              </w:rPr>
              <w:t xml:space="preserve">до </w:t>
            </w:r>
            <w:r w:rsidR="002B7364" w:rsidRPr="002B7364">
              <w:rPr>
                <w:szCs w:val="24"/>
              </w:rPr>
              <w:t>01 апреля года, следующего за отчетным</w:t>
            </w:r>
          </w:p>
        </w:tc>
        <w:tc>
          <w:tcPr>
            <w:tcW w:w="2409" w:type="dxa"/>
          </w:tcPr>
          <w:p w:rsidR="002B7364" w:rsidRPr="005465BB" w:rsidRDefault="005465BB" w:rsidP="005465BB">
            <w:pPr>
              <w:rPr>
                <w:szCs w:val="24"/>
              </w:rPr>
            </w:pPr>
            <w:r>
              <w:rPr>
                <w:szCs w:val="24"/>
              </w:rPr>
              <w:t xml:space="preserve">не позднее </w:t>
            </w:r>
            <w:r w:rsidR="002B7364" w:rsidRPr="002B7364">
              <w:rPr>
                <w:szCs w:val="24"/>
              </w:rPr>
              <w:t xml:space="preserve">01 </w:t>
            </w:r>
            <w:r w:rsidR="00A7665F">
              <w:rPr>
                <w:szCs w:val="24"/>
              </w:rPr>
              <w:t xml:space="preserve">мая года, </w:t>
            </w:r>
            <w:r w:rsidR="002B7364" w:rsidRPr="002B7364">
              <w:rPr>
                <w:szCs w:val="24"/>
              </w:rPr>
              <w:t>следующего за отчетным</w:t>
            </w:r>
          </w:p>
        </w:tc>
      </w:tr>
      <w:tr w:rsidR="003B3F53" w:rsidRPr="002B7364" w:rsidTr="002B7364">
        <w:trPr>
          <w:trHeight w:val="822"/>
        </w:trPr>
        <w:tc>
          <w:tcPr>
            <w:tcW w:w="534" w:type="dxa"/>
          </w:tcPr>
          <w:p w:rsidR="003B3F53" w:rsidRDefault="003B3F53" w:rsidP="003B3F53">
            <w:pPr>
              <w:widowControl w:val="0"/>
              <w:autoSpaceDE w:val="0"/>
              <w:autoSpaceDN w:val="0"/>
              <w:adjustRightInd w:val="0"/>
              <w:jc w:val="center"/>
              <w:outlineLvl w:val="0"/>
              <w:rPr>
                <w:bCs/>
              </w:rPr>
            </w:pPr>
            <w:r>
              <w:rPr>
                <w:bCs/>
              </w:rPr>
              <w:t>1.2.</w:t>
            </w:r>
          </w:p>
        </w:tc>
        <w:tc>
          <w:tcPr>
            <w:tcW w:w="6378" w:type="dxa"/>
          </w:tcPr>
          <w:p w:rsidR="003B3F53" w:rsidRPr="003B3F53" w:rsidRDefault="003B3F53" w:rsidP="003B3F53">
            <w:pPr>
              <w:autoSpaceDE w:val="0"/>
              <w:autoSpaceDN w:val="0"/>
              <w:adjustRightInd w:val="0"/>
            </w:pPr>
            <w:r>
              <w:t>лица</w:t>
            </w:r>
            <w:r w:rsidRPr="003B3F53">
              <w:t>, замещающи</w:t>
            </w:r>
            <w:r>
              <w:t>е</w:t>
            </w:r>
            <w:r w:rsidRPr="003B3F53">
              <w:t xml:space="preserve"> государственные должности заместителя председателя Счетной палаты Свердловской области и аудитора Счет</w:t>
            </w:r>
            <w:r>
              <w:t>ной палаты Свердловской области</w:t>
            </w:r>
          </w:p>
          <w:p w:rsidR="003B3F53" w:rsidRPr="00D065DC" w:rsidRDefault="003B3F53" w:rsidP="00D065DC">
            <w:pPr>
              <w:autoSpaceDE w:val="0"/>
              <w:autoSpaceDN w:val="0"/>
              <w:adjustRightInd w:val="0"/>
            </w:pPr>
          </w:p>
        </w:tc>
        <w:tc>
          <w:tcPr>
            <w:tcW w:w="4111" w:type="dxa"/>
          </w:tcPr>
          <w:p w:rsidR="003B3F53" w:rsidRPr="00A7665F" w:rsidRDefault="003B3F53" w:rsidP="00A7665F">
            <w:pPr>
              <w:widowControl w:val="0"/>
              <w:autoSpaceDE w:val="0"/>
              <w:autoSpaceDN w:val="0"/>
              <w:adjustRightInd w:val="0"/>
              <w:outlineLvl w:val="0"/>
              <w:rPr>
                <w:bCs/>
                <w:szCs w:val="24"/>
              </w:rPr>
            </w:pPr>
            <w:r w:rsidRPr="003B3F53">
              <w:t>в подразделение Счетной палаты Свердловской области, ответственное за работу по профилактике коррупционных и иных правонарушений</w:t>
            </w:r>
          </w:p>
        </w:tc>
        <w:tc>
          <w:tcPr>
            <w:tcW w:w="1985" w:type="dxa"/>
          </w:tcPr>
          <w:p w:rsidR="003B3F53" w:rsidRPr="002B7364" w:rsidRDefault="003B3F53" w:rsidP="003B3F53">
            <w:pPr>
              <w:autoSpaceDE w:val="0"/>
              <w:autoSpaceDN w:val="0"/>
              <w:adjustRightInd w:val="0"/>
              <w:rPr>
                <w:szCs w:val="24"/>
              </w:rPr>
            </w:pPr>
            <w:r w:rsidRPr="002B7364">
              <w:rPr>
                <w:szCs w:val="24"/>
              </w:rPr>
              <w:t>ежегодно,</w:t>
            </w:r>
          </w:p>
          <w:p w:rsidR="003B3F53" w:rsidRPr="002B7364" w:rsidRDefault="003B3F53" w:rsidP="003B3F53">
            <w:pPr>
              <w:rPr>
                <w:szCs w:val="24"/>
              </w:rPr>
            </w:pPr>
            <w:r>
              <w:rPr>
                <w:szCs w:val="24"/>
              </w:rPr>
              <w:t xml:space="preserve">до </w:t>
            </w:r>
            <w:r w:rsidRPr="002B7364">
              <w:rPr>
                <w:szCs w:val="24"/>
              </w:rPr>
              <w:t>01 апреля года, следующего за отчетным</w:t>
            </w:r>
          </w:p>
        </w:tc>
        <w:tc>
          <w:tcPr>
            <w:tcW w:w="2409" w:type="dxa"/>
          </w:tcPr>
          <w:p w:rsidR="003B3F53" w:rsidRDefault="003B3F53" w:rsidP="00A7665F">
            <w:pPr>
              <w:rPr>
                <w:szCs w:val="24"/>
              </w:rPr>
            </w:pPr>
            <w:r>
              <w:rPr>
                <w:szCs w:val="24"/>
              </w:rPr>
              <w:t xml:space="preserve">не позднее </w:t>
            </w:r>
            <w:r w:rsidRPr="002B7364">
              <w:rPr>
                <w:szCs w:val="24"/>
              </w:rPr>
              <w:t xml:space="preserve">01 </w:t>
            </w:r>
            <w:r>
              <w:rPr>
                <w:szCs w:val="24"/>
              </w:rPr>
              <w:t xml:space="preserve">мая года, </w:t>
            </w:r>
            <w:r w:rsidRPr="002B7364">
              <w:rPr>
                <w:szCs w:val="24"/>
              </w:rPr>
              <w:t>следующего за отчетным</w:t>
            </w:r>
          </w:p>
        </w:tc>
      </w:tr>
      <w:tr w:rsidR="003B3F53" w:rsidRPr="002B7364" w:rsidTr="002B7364">
        <w:trPr>
          <w:trHeight w:val="822"/>
        </w:trPr>
        <w:tc>
          <w:tcPr>
            <w:tcW w:w="534" w:type="dxa"/>
          </w:tcPr>
          <w:p w:rsidR="003B3F53" w:rsidRDefault="003B3F53" w:rsidP="00A7665F">
            <w:pPr>
              <w:widowControl w:val="0"/>
              <w:autoSpaceDE w:val="0"/>
              <w:autoSpaceDN w:val="0"/>
              <w:adjustRightInd w:val="0"/>
              <w:jc w:val="center"/>
              <w:outlineLvl w:val="0"/>
              <w:rPr>
                <w:bCs/>
              </w:rPr>
            </w:pPr>
            <w:r>
              <w:rPr>
                <w:bCs/>
              </w:rPr>
              <w:t>1.3.</w:t>
            </w:r>
          </w:p>
        </w:tc>
        <w:tc>
          <w:tcPr>
            <w:tcW w:w="6378" w:type="dxa"/>
          </w:tcPr>
          <w:p w:rsidR="00D606EF" w:rsidRPr="00D606EF" w:rsidRDefault="00D606EF" w:rsidP="00D606EF">
            <w:pPr>
              <w:autoSpaceDE w:val="0"/>
              <w:autoSpaceDN w:val="0"/>
              <w:adjustRightInd w:val="0"/>
            </w:pPr>
            <w:r w:rsidRPr="00D606EF">
              <w:t>лица, замещающи</w:t>
            </w:r>
            <w:r>
              <w:t>е</w:t>
            </w:r>
            <w:r w:rsidRPr="00D606EF">
              <w:t xml:space="preserve">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w:t>
            </w:r>
            <w:r>
              <w:t>а постоянной (штатной) основе</w:t>
            </w:r>
          </w:p>
          <w:p w:rsidR="003B3F53" w:rsidRPr="00D065DC" w:rsidRDefault="003B3F53" w:rsidP="00D065DC">
            <w:pPr>
              <w:autoSpaceDE w:val="0"/>
              <w:autoSpaceDN w:val="0"/>
              <w:adjustRightInd w:val="0"/>
            </w:pPr>
          </w:p>
        </w:tc>
        <w:tc>
          <w:tcPr>
            <w:tcW w:w="4111" w:type="dxa"/>
          </w:tcPr>
          <w:p w:rsidR="003B3F53" w:rsidRPr="00A7665F" w:rsidRDefault="00D606EF" w:rsidP="00A7665F">
            <w:pPr>
              <w:widowControl w:val="0"/>
              <w:autoSpaceDE w:val="0"/>
              <w:autoSpaceDN w:val="0"/>
              <w:adjustRightInd w:val="0"/>
              <w:outlineLvl w:val="0"/>
              <w:rPr>
                <w:bCs/>
                <w:szCs w:val="24"/>
              </w:rPr>
            </w:pPr>
            <w:r w:rsidRPr="00D606EF">
              <w:t>в подразделение Избирательной комиссии Свердловской области, ответственное за работу по профилактике коррупционных и иных правонарушений</w:t>
            </w:r>
          </w:p>
        </w:tc>
        <w:tc>
          <w:tcPr>
            <w:tcW w:w="1985" w:type="dxa"/>
          </w:tcPr>
          <w:p w:rsidR="00D606EF" w:rsidRPr="002B7364" w:rsidRDefault="00D606EF" w:rsidP="00D606EF">
            <w:pPr>
              <w:autoSpaceDE w:val="0"/>
              <w:autoSpaceDN w:val="0"/>
              <w:adjustRightInd w:val="0"/>
              <w:rPr>
                <w:szCs w:val="24"/>
              </w:rPr>
            </w:pPr>
            <w:r w:rsidRPr="002B7364">
              <w:rPr>
                <w:szCs w:val="24"/>
              </w:rPr>
              <w:t>ежегодно,</w:t>
            </w:r>
          </w:p>
          <w:p w:rsidR="003B3F53" w:rsidRPr="002B7364" w:rsidRDefault="00D606EF" w:rsidP="00D606EF">
            <w:pPr>
              <w:rPr>
                <w:szCs w:val="24"/>
              </w:rPr>
            </w:pPr>
            <w:r>
              <w:rPr>
                <w:szCs w:val="24"/>
              </w:rPr>
              <w:t xml:space="preserve">до </w:t>
            </w:r>
            <w:r w:rsidRPr="002B7364">
              <w:rPr>
                <w:szCs w:val="24"/>
              </w:rPr>
              <w:t>01 апреля года, следующего за отчетным</w:t>
            </w:r>
          </w:p>
        </w:tc>
        <w:tc>
          <w:tcPr>
            <w:tcW w:w="2409" w:type="dxa"/>
          </w:tcPr>
          <w:p w:rsidR="003B3F53" w:rsidRDefault="00D606EF" w:rsidP="00A7665F">
            <w:pPr>
              <w:rPr>
                <w:szCs w:val="24"/>
              </w:rPr>
            </w:pPr>
            <w:r>
              <w:rPr>
                <w:szCs w:val="24"/>
              </w:rPr>
              <w:t xml:space="preserve">не позднее </w:t>
            </w:r>
            <w:r w:rsidRPr="002B7364">
              <w:rPr>
                <w:szCs w:val="24"/>
              </w:rPr>
              <w:t xml:space="preserve">01 </w:t>
            </w:r>
            <w:r>
              <w:rPr>
                <w:szCs w:val="24"/>
              </w:rPr>
              <w:t xml:space="preserve">мая года, </w:t>
            </w:r>
            <w:r w:rsidRPr="002B7364">
              <w:rPr>
                <w:szCs w:val="24"/>
              </w:rPr>
              <w:t>следующего за отчетным</w:t>
            </w:r>
          </w:p>
        </w:tc>
      </w:tr>
      <w:tr w:rsidR="00A7665F" w:rsidRPr="00B7761D" w:rsidTr="002B7364">
        <w:trPr>
          <w:trHeight w:val="822"/>
        </w:trPr>
        <w:tc>
          <w:tcPr>
            <w:tcW w:w="534" w:type="dxa"/>
          </w:tcPr>
          <w:p w:rsidR="00A7665F" w:rsidRPr="00B7761D" w:rsidRDefault="00A7665F" w:rsidP="00D16859">
            <w:pPr>
              <w:widowControl w:val="0"/>
              <w:autoSpaceDE w:val="0"/>
              <w:autoSpaceDN w:val="0"/>
              <w:adjustRightInd w:val="0"/>
              <w:jc w:val="center"/>
              <w:outlineLvl w:val="0"/>
              <w:rPr>
                <w:bCs/>
              </w:rPr>
            </w:pPr>
            <w:r w:rsidRPr="00B7761D">
              <w:rPr>
                <w:bCs/>
              </w:rPr>
              <w:lastRenderedPageBreak/>
              <w:t>1.</w:t>
            </w:r>
            <w:r w:rsidR="00D16859" w:rsidRPr="00B7761D">
              <w:rPr>
                <w:bCs/>
              </w:rPr>
              <w:t>4</w:t>
            </w:r>
            <w:r w:rsidRPr="00B7761D">
              <w:rPr>
                <w:bCs/>
              </w:rPr>
              <w:t>.</w:t>
            </w:r>
          </w:p>
        </w:tc>
        <w:tc>
          <w:tcPr>
            <w:tcW w:w="6378" w:type="dxa"/>
          </w:tcPr>
          <w:p w:rsidR="00D065DC" w:rsidRPr="00B7761D" w:rsidRDefault="00D065DC" w:rsidP="00D065DC">
            <w:pPr>
              <w:autoSpaceDE w:val="0"/>
              <w:autoSpaceDN w:val="0"/>
              <w:adjustRightInd w:val="0"/>
            </w:pPr>
            <w:r w:rsidRPr="00B7761D">
              <w:t>лица, замещающие муниципальные должности глав муниципальных образований, расположенных на территории Свердловской области, лица, замещающи</w:t>
            </w:r>
            <w:r w:rsidR="00C85D7D" w:rsidRPr="00B7761D">
              <w:t>е</w:t>
            </w:r>
            <w:r w:rsidRPr="00B7761D">
              <w:t xml:space="preserve"> иные муниципальные должности в муниципальных образованиях, расположенных вне территорий управленческих округов Свердловской области</w:t>
            </w:r>
          </w:p>
          <w:p w:rsidR="00A7665F" w:rsidRPr="00B7761D" w:rsidRDefault="00A7665F" w:rsidP="00A7665F">
            <w:pPr>
              <w:widowControl w:val="0"/>
              <w:autoSpaceDE w:val="0"/>
              <w:autoSpaceDN w:val="0"/>
              <w:adjustRightInd w:val="0"/>
              <w:outlineLvl w:val="0"/>
              <w:rPr>
                <w:bCs/>
              </w:rPr>
            </w:pPr>
          </w:p>
        </w:tc>
        <w:tc>
          <w:tcPr>
            <w:tcW w:w="4111" w:type="dxa"/>
          </w:tcPr>
          <w:p w:rsidR="00A7665F" w:rsidRPr="00B7761D" w:rsidRDefault="00A7665F" w:rsidP="00A7665F">
            <w:pPr>
              <w:widowControl w:val="0"/>
              <w:autoSpaceDE w:val="0"/>
              <w:autoSpaceDN w:val="0"/>
              <w:adjustRightInd w:val="0"/>
              <w:outlineLvl w:val="0"/>
              <w:rPr>
                <w:bCs/>
                <w:szCs w:val="24"/>
              </w:rPr>
            </w:pPr>
            <w:r w:rsidRPr="00B7761D">
              <w:rPr>
                <w:bCs/>
                <w:szCs w:val="24"/>
              </w:rPr>
              <w:t>в Департамент кадровой политики Губернатора Свердловской области</w:t>
            </w:r>
          </w:p>
        </w:tc>
        <w:tc>
          <w:tcPr>
            <w:tcW w:w="1985" w:type="dxa"/>
          </w:tcPr>
          <w:p w:rsidR="00A7665F" w:rsidRPr="00B7761D" w:rsidRDefault="00A7665F" w:rsidP="00A7665F">
            <w:pPr>
              <w:rPr>
                <w:szCs w:val="24"/>
              </w:rPr>
            </w:pPr>
            <w:r w:rsidRPr="00B7761D">
              <w:rPr>
                <w:szCs w:val="24"/>
              </w:rPr>
              <w:t xml:space="preserve">ежегодно, </w:t>
            </w:r>
          </w:p>
          <w:p w:rsidR="00A7665F" w:rsidRPr="00B7761D" w:rsidRDefault="00A7665F" w:rsidP="00A7665F">
            <w:pPr>
              <w:rPr>
                <w:szCs w:val="24"/>
              </w:rPr>
            </w:pPr>
            <w:r w:rsidRPr="00B7761D">
              <w:rPr>
                <w:szCs w:val="24"/>
              </w:rPr>
              <w:t xml:space="preserve">не позднее </w:t>
            </w:r>
          </w:p>
          <w:p w:rsidR="00A7665F" w:rsidRPr="00B7761D" w:rsidRDefault="00A7665F" w:rsidP="00A7665F">
            <w:pPr>
              <w:rPr>
                <w:szCs w:val="24"/>
              </w:rPr>
            </w:pPr>
            <w:r w:rsidRPr="00B7761D">
              <w:rPr>
                <w:szCs w:val="24"/>
              </w:rPr>
              <w:t>01 апреля года, следующего за отчетным</w:t>
            </w:r>
          </w:p>
        </w:tc>
        <w:tc>
          <w:tcPr>
            <w:tcW w:w="2409" w:type="dxa"/>
          </w:tcPr>
          <w:p w:rsidR="00A7665F" w:rsidRPr="00B7761D" w:rsidRDefault="005465BB" w:rsidP="00A7665F">
            <w:pPr>
              <w:rPr>
                <w:szCs w:val="24"/>
              </w:rPr>
            </w:pPr>
            <w:r w:rsidRPr="00B7761D">
              <w:rPr>
                <w:szCs w:val="24"/>
              </w:rPr>
              <w:t>не позднее</w:t>
            </w:r>
            <w:r w:rsidR="00A7665F" w:rsidRPr="00B7761D">
              <w:rPr>
                <w:szCs w:val="24"/>
              </w:rPr>
              <w:t xml:space="preserve"> 01 мая года, следующего за отчетным</w:t>
            </w:r>
          </w:p>
        </w:tc>
      </w:tr>
      <w:tr w:rsidR="00D16859" w:rsidRPr="002B7364" w:rsidTr="002B7364">
        <w:trPr>
          <w:trHeight w:val="822"/>
        </w:trPr>
        <w:tc>
          <w:tcPr>
            <w:tcW w:w="534" w:type="dxa"/>
          </w:tcPr>
          <w:p w:rsidR="00D16859" w:rsidRPr="00B7761D" w:rsidRDefault="00D16859" w:rsidP="002B7364">
            <w:pPr>
              <w:jc w:val="center"/>
            </w:pPr>
            <w:r w:rsidRPr="00B7761D">
              <w:t>1.5.</w:t>
            </w:r>
          </w:p>
        </w:tc>
        <w:tc>
          <w:tcPr>
            <w:tcW w:w="6378" w:type="dxa"/>
          </w:tcPr>
          <w:p w:rsidR="00D16859" w:rsidRPr="00B7761D" w:rsidRDefault="00D16859" w:rsidP="00D16859">
            <w:pPr>
              <w:autoSpaceDE w:val="0"/>
              <w:autoSpaceDN w:val="0"/>
              <w:adjustRightInd w:val="0"/>
            </w:pPr>
            <w:r w:rsidRPr="00B7761D">
              <w:t>лица, замещающие муниципальные должности (за исключением муниципальных должностей глав) в муниципальных образованиях, расположенных на территориях управленческих округов Свердловской области</w:t>
            </w:r>
          </w:p>
          <w:p w:rsidR="00D16859" w:rsidRPr="00B7761D" w:rsidRDefault="00D16859" w:rsidP="002B7364"/>
        </w:tc>
        <w:tc>
          <w:tcPr>
            <w:tcW w:w="4111" w:type="dxa"/>
          </w:tcPr>
          <w:p w:rsidR="00D16859" w:rsidRPr="00B7761D" w:rsidRDefault="00D16859" w:rsidP="002B7364">
            <w:pPr>
              <w:ind w:right="-108"/>
            </w:pPr>
            <w:r w:rsidRPr="00B7761D">
              <w:t>в администрации соответствующих управленческих округов Свердловской области</w:t>
            </w:r>
          </w:p>
        </w:tc>
        <w:tc>
          <w:tcPr>
            <w:tcW w:w="1985" w:type="dxa"/>
          </w:tcPr>
          <w:p w:rsidR="00D16859" w:rsidRPr="00B7761D" w:rsidRDefault="00D16859" w:rsidP="00D16859">
            <w:pPr>
              <w:rPr>
                <w:szCs w:val="24"/>
              </w:rPr>
            </w:pPr>
            <w:r w:rsidRPr="00B7761D">
              <w:rPr>
                <w:szCs w:val="24"/>
              </w:rPr>
              <w:t xml:space="preserve">ежегодно, </w:t>
            </w:r>
          </w:p>
          <w:p w:rsidR="00D16859" w:rsidRPr="00B7761D" w:rsidRDefault="00D16859" w:rsidP="00D16859">
            <w:pPr>
              <w:rPr>
                <w:szCs w:val="24"/>
              </w:rPr>
            </w:pPr>
            <w:r w:rsidRPr="00B7761D">
              <w:rPr>
                <w:szCs w:val="24"/>
              </w:rPr>
              <w:t xml:space="preserve">не позднее </w:t>
            </w:r>
          </w:p>
          <w:p w:rsidR="00D16859" w:rsidRPr="00B7761D" w:rsidRDefault="00D16859" w:rsidP="00D16859">
            <w:r w:rsidRPr="00B7761D">
              <w:rPr>
                <w:szCs w:val="24"/>
              </w:rPr>
              <w:t>01 апреля года, следующего за отчетным</w:t>
            </w:r>
          </w:p>
        </w:tc>
        <w:tc>
          <w:tcPr>
            <w:tcW w:w="2409" w:type="dxa"/>
          </w:tcPr>
          <w:p w:rsidR="00D16859" w:rsidRPr="002B7364" w:rsidRDefault="00D16859" w:rsidP="00D16859">
            <w:pPr>
              <w:jc w:val="both"/>
            </w:pPr>
            <w:r w:rsidRPr="00B7761D">
              <w:rPr>
                <w:szCs w:val="24"/>
              </w:rPr>
              <w:t>не позднее 01 мая года, следующего за отчетным</w:t>
            </w:r>
          </w:p>
        </w:tc>
      </w:tr>
      <w:tr w:rsidR="002B7364" w:rsidRPr="002B7364" w:rsidTr="002B7364">
        <w:trPr>
          <w:trHeight w:val="822"/>
        </w:trPr>
        <w:tc>
          <w:tcPr>
            <w:tcW w:w="534" w:type="dxa"/>
          </w:tcPr>
          <w:p w:rsidR="002B7364" w:rsidRPr="002B7364" w:rsidRDefault="00D16859" w:rsidP="002B7364">
            <w:pPr>
              <w:widowControl w:val="0"/>
              <w:autoSpaceDE w:val="0"/>
              <w:autoSpaceDN w:val="0"/>
              <w:adjustRightInd w:val="0"/>
              <w:jc w:val="center"/>
              <w:outlineLvl w:val="0"/>
              <w:rPr>
                <w:bCs/>
              </w:rPr>
            </w:pPr>
            <w:r>
              <w:rPr>
                <w:bCs/>
              </w:rPr>
              <w:t>2</w:t>
            </w:r>
            <w:r w:rsidR="002B7364" w:rsidRPr="002B7364">
              <w:rPr>
                <w:bCs/>
              </w:rPr>
              <w:t>.</w:t>
            </w:r>
          </w:p>
        </w:tc>
        <w:tc>
          <w:tcPr>
            <w:tcW w:w="6378" w:type="dxa"/>
          </w:tcPr>
          <w:p w:rsidR="002B7364" w:rsidRPr="00E93558" w:rsidRDefault="002B7364" w:rsidP="00E93558">
            <w:pPr>
              <w:autoSpaceDE w:val="0"/>
              <w:autoSpaceDN w:val="0"/>
              <w:adjustRightInd w:val="0"/>
            </w:pPr>
            <w:r w:rsidRPr="00E93558">
              <w:t xml:space="preserve">Государственные гражданские служащие Свердловской области, </w:t>
            </w:r>
            <w:r w:rsidR="00E93558" w:rsidRPr="00E93558">
              <w:t xml:space="preserve"> </w:t>
            </w:r>
            <w:r w:rsidR="00E93558">
              <w:t>замещающие</w:t>
            </w:r>
            <w:r w:rsidR="00E93558" w:rsidRPr="00E93558">
              <w:t xml:space="preserve"> по состоянию на 31 декабря отчетного года должность государственной гражданск</w:t>
            </w:r>
            <w:r w:rsidR="00E93558">
              <w:t>ой службы Свердловской области</w:t>
            </w:r>
            <w:r w:rsidR="00E93558" w:rsidRPr="00E93558">
              <w:t xml:space="preserve">, включенную в перечень, утвержденный указом </w:t>
            </w:r>
            <w:r w:rsidR="00E93558">
              <w:t>Губернатора Свердловской области</w:t>
            </w:r>
            <w:r w:rsidRPr="00E93558">
              <w:t>,</w:t>
            </w:r>
          </w:p>
          <w:p w:rsidR="002B7364" w:rsidRPr="002B7364" w:rsidRDefault="002B7364" w:rsidP="002B7364">
            <w:pPr>
              <w:widowControl w:val="0"/>
              <w:autoSpaceDE w:val="0"/>
              <w:autoSpaceDN w:val="0"/>
              <w:adjustRightInd w:val="0"/>
              <w:outlineLvl w:val="0"/>
              <w:rPr>
                <w:bCs/>
              </w:rPr>
            </w:pPr>
            <w:r w:rsidRPr="002B7364">
              <w:rPr>
                <w:bCs/>
              </w:rPr>
              <w:t>из них:</w:t>
            </w:r>
          </w:p>
        </w:tc>
        <w:tc>
          <w:tcPr>
            <w:tcW w:w="4111" w:type="dxa"/>
          </w:tcPr>
          <w:p w:rsidR="002B7364" w:rsidRPr="002B7364" w:rsidRDefault="002B7364" w:rsidP="002B7364">
            <w:pPr>
              <w:widowControl w:val="0"/>
              <w:autoSpaceDE w:val="0"/>
              <w:autoSpaceDN w:val="0"/>
              <w:adjustRightInd w:val="0"/>
              <w:ind w:right="-108"/>
              <w:outlineLvl w:val="0"/>
              <w:rPr>
                <w:bCs/>
              </w:rPr>
            </w:pPr>
            <w:r w:rsidRPr="002B7364">
              <w:rPr>
                <w:bCs/>
              </w:rPr>
              <w:t>в государственный орган Свердловской области, в котором замещают должность государственной гражданской службы Свердловской области (подразделение</w:t>
            </w:r>
            <w:r w:rsidRPr="002B7364">
              <w:t xml:space="preserve"> </w:t>
            </w:r>
            <w:r w:rsidRPr="002B7364">
              <w:rPr>
                <w:bCs/>
              </w:rPr>
              <w:t xml:space="preserve">по вопросам государственной гражданской службы и кадров) </w:t>
            </w:r>
          </w:p>
          <w:p w:rsidR="002B7364" w:rsidRPr="002B7364" w:rsidRDefault="002B7364" w:rsidP="002B7364">
            <w:pPr>
              <w:autoSpaceDE w:val="0"/>
              <w:autoSpaceDN w:val="0"/>
              <w:adjustRightInd w:val="0"/>
              <w:outlineLvl w:val="0"/>
            </w:pPr>
          </w:p>
          <w:p w:rsidR="00E93558" w:rsidRPr="00E93558" w:rsidRDefault="00E93558" w:rsidP="00E93558">
            <w:pPr>
              <w:autoSpaceDE w:val="0"/>
              <w:autoSpaceDN w:val="0"/>
              <w:adjustRightInd w:val="0"/>
              <w:rPr>
                <w:i/>
                <w:iCs/>
              </w:rPr>
            </w:pPr>
            <w:r w:rsidRPr="00E93558">
              <w:rPr>
                <w:i/>
                <w:iCs/>
              </w:rPr>
              <w:t>Указ Губернатора Свердловской области от 22.05.2015 N 222-УГ</w:t>
            </w:r>
            <w:r>
              <w:rPr>
                <w:i/>
                <w:iCs/>
              </w:rPr>
              <w:t xml:space="preserve"> </w:t>
            </w:r>
            <w:r w:rsidRPr="00E93558">
              <w:rPr>
                <w:i/>
                <w:iCs/>
              </w:rPr>
              <w:t>"Об утверждении Положения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расходах, об имуществе и обязательствах имущественного характера"</w:t>
            </w:r>
          </w:p>
          <w:p w:rsidR="002B7364" w:rsidRPr="002B7364" w:rsidRDefault="002B7364" w:rsidP="002B7364">
            <w:pPr>
              <w:autoSpaceDE w:val="0"/>
              <w:autoSpaceDN w:val="0"/>
              <w:adjustRightInd w:val="0"/>
              <w:rPr>
                <w:bCs/>
              </w:rPr>
            </w:pPr>
          </w:p>
        </w:tc>
        <w:tc>
          <w:tcPr>
            <w:tcW w:w="1985" w:type="dxa"/>
          </w:tcPr>
          <w:p w:rsidR="002B7364" w:rsidRPr="002B7364" w:rsidRDefault="002B7364" w:rsidP="002B7364">
            <w:pPr>
              <w:autoSpaceDE w:val="0"/>
              <w:autoSpaceDN w:val="0"/>
              <w:adjustRightInd w:val="0"/>
            </w:pPr>
            <w:r w:rsidRPr="002B7364">
              <w:t>ежегодно,</w:t>
            </w:r>
          </w:p>
          <w:p w:rsidR="002B7364" w:rsidRPr="002B7364" w:rsidRDefault="002B7364" w:rsidP="002B7364">
            <w:pPr>
              <w:autoSpaceDE w:val="0"/>
              <w:autoSpaceDN w:val="0"/>
              <w:adjustRightInd w:val="0"/>
            </w:pPr>
            <w:r w:rsidRPr="002B7364">
              <w:t xml:space="preserve">не позднее </w:t>
            </w:r>
          </w:p>
          <w:p w:rsidR="002B7364" w:rsidRPr="002B7364" w:rsidRDefault="002B7364" w:rsidP="002B7364">
            <w:pPr>
              <w:autoSpaceDE w:val="0"/>
              <w:autoSpaceDN w:val="0"/>
              <w:adjustRightInd w:val="0"/>
            </w:pPr>
            <w:r w:rsidRPr="002B7364">
              <w:t>30 апреля года, следующего за отчетным</w:t>
            </w:r>
          </w:p>
        </w:tc>
        <w:tc>
          <w:tcPr>
            <w:tcW w:w="2409" w:type="dxa"/>
          </w:tcPr>
          <w:p w:rsidR="002B7364" w:rsidRPr="005465BB" w:rsidRDefault="005465BB" w:rsidP="005465BB">
            <w:pPr>
              <w:rPr>
                <w:szCs w:val="24"/>
              </w:rPr>
            </w:pPr>
            <w:r>
              <w:rPr>
                <w:szCs w:val="24"/>
              </w:rPr>
              <w:t xml:space="preserve">не позднее </w:t>
            </w:r>
            <w:r w:rsidR="002B7364" w:rsidRPr="002B7364">
              <w:t xml:space="preserve">30 </w:t>
            </w:r>
            <w:r>
              <w:t>мая</w:t>
            </w:r>
            <w:r w:rsidR="002B7364" w:rsidRPr="002B7364">
              <w:t xml:space="preserve"> года, следующего за отчетным</w:t>
            </w:r>
          </w:p>
        </w:tc>
      </w:tr>
      <w:tr w:rsidR="005465BB" w:rsidRPr="002B7364" w:rsidTr="002B7364">
        <w:trPr>
          <w:trHeight w:val="822"/>
        </w:trPr>
        <w:tc>
          <w:tcPr>
            <w:tcW w:w="534" w:type="dxa"/>
          </w:tcPr>
          <w:p w:rsidR="005465BB" w:rsidRPr="002B7364" w:rsidRDefault="00164142" w:rsidP="005465BB">
            <w:pPr>
              <w:widowControl w:val="0"/>
              <w:autoSpaceDE w:val="0"/>
              <w:autoSpaceDN w:val="0"/>
              <w:adjustRightInd w:val="0"/>
              <w:outlineLvl w:val="0"/>
              <w:rPr>
                <w:bCs/>
              </w:rPr>
            </w:pPr>
            <w:r>
              <w:rPr>
                <w:bCs/>
              </w:rPr>
              <w:t>2</w:t>
            </w:r>
            <w:r w:rsidR="005465BB" w:rsidRPr="002B7364">
              <w:rPr>
                <w:bCs/>
              </w:rPr>
              <w:t>.1.</w:t>
            </w:r>
          </w:p>
        </w:tc>
        <w:tc>
          <w:tcPr>
            <w:tcW w:w="6378" w:type="dxa"/>
          </w:tcPr>
          <w:p w:rsidR="005465BB" w:rsidRPr="002B7364" w:rsidRDefault="001C60B8" w:rsidP="005465BB">
            <w:pPr>
              <w:widowControl w:val="0"/>
              <w:autoSpaceDE w:val="0"/>
              <w:autoSpaceDN w:val="0"/>
              <w:adjustRightInd w:val="0"/>
              <w:outlineLvl w:val="0"/>
              <w:rPr>
                <w:bCs/>
              </w:rPr>
            </w:pPr>
            <w:r>
              <w:rPr>
                <w:bCs/>
              </w:rPr>
              <w:t>г</w:t>
            </w:r>
            <w:r w:rsidR="005465BB" w:rsidRPr="002B7364">
              <w:rPr>
                <w:bCs/>
              </w:rPr>
              <w:t xml:space="preserve">осударственные гражданские служащие Свердловской области, </w:t>
            </w:r>
            <w:r w:rsidR="005465BB" w:rsidRPr="002B7364">
              <w:t xml:space="preserve"> замещающие </w:t>
            </w:r>
            <w:r>
              <w:t xml:space="preserve">на 31 декабря отчентного года </w:t>
            </w:r>
            <w:r w:rsidR="005465BB" w:rsidRPr="002B7364">
              <w:t xml:space="preserve">должности </w:t>
            </w:r>
            <w:r w:rsidR="005465BB" w:rsidRPr="002B7364">
              <w:rPr>
                <w:bCs/>
              </w:rPr>
              <w:t>государственной гражданской службы Свердловской области,  назначение на которые осуществляет Губернатор Свердловской области:</w:t>
            </w:r>
          </w:p>
          <w:p w:rsidR="005465BB" w:rsidRPr="002B7364" w:rsidRDefault="005465BB" w:rsidP="005465BB">
            <w:pPr>
              <w:widowControl w:val="0"/>
              <w:autoSpaceDE w:val="0"/>
              <w:autoSpaceDN w:val="0"/>
              <w:adjustRightInd w:val="0"/>
              <w:outlineLvl w:val="0"/>
              <w:rPr>
                <w:bCs/>
              </w:rPr>
            </w:pPr>
            <w:r w:rsidRPr="002B7364">
              <w:rPr>
                <w:bCs/>
              </w:rPr>
              <w:t xml:space="preserve">должности руководителей и заместителей руководителей областных исполнительных органов государственной власти Свердловской области (Директора Департаментов Свердловской области, Начальники Управлений Свердловской области, Председатель РЭК и их заместители) и руководителей территориальных (отраслевых, межотраслевых) исполнительных органов государственной власти </w:t>
            </w:r>
            <w:r w:rsidRPr="002B7364">
              <w:rPr>
                <w:bCs/>
              </w:rPr>
              <w:lastRenderedPageBreak/>
              <w:t xml:space="preserve">Свердловской области (Управляющие округами, руководители территориальных управлений агропромышленного комплекса и продовольствия, социальной политики, отделов ЗАГС, комиссий по делам несовершеннолетних и защите их прав) </w:t>
            </w:r>
          </w:p>
        </w:tc>
        <w:tc>
          <w:tcPr>
            <w:tcW w:w="4111" w:type="dxa"/>
          </w:tcPr>
          <w:p w:rsidR="005465BB" w:rsidRPr="002B7364" w:rsidRDefault="005465BB" w:rsidP="005465BB">
            <w:pPr>
              <w:widowControl w:val="0"/>
              <w:autoSpaceDE w:val="0"/>
              <w:autoSpaceDN w:val="0"/>
              <w:adjustRightInd w:val="0"/>
              <w:outlineLvl w:val="0"/>
              <w:rPr>
                <w:bCs/>
              </w:rPr>
            </w:pPr>
            <w:r>
              <w:rPr>
                <w:bCs/>
              </w:rPr>
              <w:lastRenderedPageBreak/>
              <w:t xml:space="preserve">в </w:t>
            </w:r>
            <w:r w:rsidRPr="002B7364">
              <w:rPr>
                <w:bCs/>
              </w:rPr>
              <w:t xml:space="preserve">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 xml:space="preserve">ежегодно,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rPr>
                <w:bCs/>
              </w:rPr>
            </w:pPr>
            <w:r w:rsidRPr="002B7364">
              <w:t>30 апреля года, следующего за отчетным</w:t>
            </w:r>
          </w:p>
        </w:tc>
        <w:tc>
          <w:tcPr>
            <w:tcW w:w="2409" w:type="dxa"/>
          </w:tcPr>
          <w:p w:rsidR="005465BB" w:rsidRPr="005465BB" w:rsidRDefault="005465BB" w:rsidP="005465BB">
            <w:pPr>
              <w:rPr>
                <w:szCs w:val="24"/>
              </w:rPr>
            </w:pPr>
            <w:r>
              <w:rPr>
                <w:szCs w:val="24"/>
              </w:rPr>
              <w:t xml:space="preserve">не позднее </w:t>
            </w:r>
            <w:r w:rsidRPr="002B7364">
              <w:t xml:space="preserve">30 </w:t>
            </w:r>
            <w:r>
              <w:t>мая</w:t>
            </w:r>
            <w:r w:rsidRPr="002B7364">
              <w:t xml:space="preserve"> года, следующего за отчетным</w:t>
            </w:r>
          </w:p>
        </w:tc>
      </w:tr>
      <w:tr w:rsidR="005465BB" w:rsidRPr="002B7364" w:rsidTr="002B7364">
        <w:trPr>
          <w:trHeight w:val="822"/>
        </w:trPr>
        <w:tc>
          <w:tcPr>
            <w:tcW w:w="534" w:type="dxa"/>
          </w:tcPr>
          <w:p w:rsidR="005465BB" w:rsidRPr="002B7364" w:rsidRDefault="00164142" w:rsidP="005465BB">
            <w:pPr>
              <w:widowControl w:val="0"/>
              <w:autoSpaceDE w:val="0"/>
              <w:autoSpaceDN w:val="0"/>
              <w:adjustRightInd w:val="0"/>
              <w:outlineLvl w:val="0"/>
              <w:rPr>
                <w:bCs/>
              </w:rPr>
            </w:pPr>
            <w:r>
              <w:rPr>
                <w:bCs/>
              </w:rPr>
              <w:lastRenderedPageBreak/>
              <w:t>2</w:t>
            </w:r>
            <w:r w:rsidR="005465BB" w:rsidRPr="002B7364">
              <w:rPr>
                <w:bCs/>
              </w:rPr>
              <w:t>.2.</w:t>
            </w:r>
          </w:p>
        </w:tc>
        <w:tc>
          <w:tcPr>
            <w:tcW w:w="6378" w:type="dxa"/>
          </w:tcPr>
          <w:p w:rsidR="005465BB" w:rsidRPr="002B7364" w:rsidRDefault="00481683" w:rsidP="005465BB">
            <w:pPr>
              <w:widowControl w:val="0"/>
              <w:autoSpaceDE w:val="0"/>
              <w:autoSpaceDN w:val="0"/>
              <w:adjustRightInd w:val="0"/>
              <w:outlineLvl w:val="0"/>
              <w:rPr>
                <w:bCs/>
              </w:rPr>
            </w:pPr>
            <w:r>
              <w:rPr>
                <w:bCs/>
              </w:rPr>
              <w:t>г</w:t>
            </w:r>
            <w:r w:rsidR="005465BB" w:rsidRPr="002B7364">
              <w:rPr>
                <w:bCs/>
              </w:rPr>
              <w:t xml:space="preserve">осударственные гражданские служащие Свердловской области, замещающие </w:t>
            </w:r>
            <w:r>
              <w:rPr>
                <w:bCs/>
              </w:rPr>
              <w:t xml:space="preserve">на 31 декабря отчетного года </w:t>
            </w:r>
            <w:r w:rsidR="005465BB" w:rsidRPr="002B7364">
              <w:rPr>
                <w:bCs/>
              </w:rPr>
              <w:t>должности государственной гражданской службы Свердловской области в Администрации Губернатора Свердловской области и Правительстве Свердловской области,  включенные в перечни должностей с коррупционными рисками*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 xml:space="preserve">в 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 xml:space="preserve">ежегодно,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rPr>
                <w:bCs/>
              </w:rPr>
            </w:pPr>
            <w:r w:rsidRPr="002B7364">
              <w:t>30 апреля года, следующего за отчетным</w:t>
            </w:r>
          </w:p>
        </w:tc>
        <w:tc>
          <w:tcPr>
            <w:tcW w:w="2409" w:type="dxa"/>
          </w:tcPr>
          <w:p w:rsidR="005465BB" w:rsidRPr="005465BB" w:rsidRDefault="005465BB" w:rsidP="005465BB">
            <w:pPr>
              <w:rPr>
                <w:szCs w:val="24"/>
              </w:rPr>
            </w:pPr>
            <w:r>
              <w:rPr>
                <w:szCs w:val="24"/>
              </w:rPr>
              <w:t xml:space="preserve">не позднее </w:t>
            </w:r>
            <w:r w:rsidRPr="002B7364">
              <w:t xml:space="preserve">30 </w:t>
            </w:r>
            <w:r>
              <w:t>мая</w:t>
            </w:r>
            <w:r w:rsidRPr="002B7364">
              <w:t xml:space="preserve"> года, следующего за отчетным</w:t>
            </w:r>
          </w:p>
        </w:tc>
      </w:tr>
      <w:tr w:rsidR="005465BB" w:rsidRPr="002B7364" w:rsidTr="002B7364">
        <w:trPr>
          <w:trHeight w:val="822"/>
        </w:trPr>
        <w:tc>
          <w:tcPr>
            <w:tcW w:w="534" w:type="dxa"/>
          </w:tcPr>
          <w:p w:rsidR="005465BB" w:rsidRPr="002B7364" w:rsidRDefault="00164142" w:rsidP="005465BB">
            <w:pPr>
              <w:widowControl w:val="0"/>
              <w:autoSpaceDE w:val="0"/>
              <w:autoSpaceDN w:val="0"/>
              <w:adjustRightInd w:val="0"/>
              <w:jc w:val="center"/>
              <w:outlineLvl w:val="0"/>
              <w:rPr>
                <w:bCs/>
              </w:rPr>
            </w:pPr>
            <w:r>
              <w:rPr>
                <w:bCs/>
              </w:rPr>
              <w:t>3</w:t>
            </w:r>
            <w:r w:rsidR="005465BB" w:rsidRPr="002B7364">
              <w:rPr>
                <w:bCs/>
              </w:rPr>
              <w:t>.</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Руководители государственных учреждений Свердловской области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w:t>
            </w:r>
          </w:p>
          <w:p w:rsidR="005465BB" w:rsidRPr="002B7364" w:rsidRDefault="005465BB" w:rsidP="005465BB">
            <w:pPr>
              <w:widowControl w:val="0"/>
              <w:autoSpaceDE w:val="0"/>
              <w:autoSpaceDN w:val="0"/>
              <w:adjustRightInd w:val="0"/>
              <w:outlineLvl w:val="0"/>
              <w:rPr>
                <w:bCs/>
              </w:rPr>
            </w:pPr>
          </w:p>
          <w:p w:rsidR="005465BB" w:rsidRPr="002B7364" w:rsidRDefault="005465BB" w:rsidP="005465BB">
            <w:pPr>
              <w:autoSpaceDE w:val="0"/>
              <w:autoSpaceDN w:val="0"/>
              <w:adjustRightInd w:val="0"/>
              <w:ind w:left="34"/>
              <w:rPr>
                <w:bCs/>
              </w:rPr>
            </w:pPr>
            <w:r w:rsidRPr="002B7364">
              <w:rPr>
                <w:i/>
              </w:rPr>
              <w:t>Указ Губернатора Свердловской области от 25.02.2013 № 91-УГ</w:t>
            </w:r>
          </w:p>
        </w:tc>
        <w:tc>
          <w:tcPr>
            <w:tcW w:w="1985" w:type="dxa"/>
          </w:tcPr>
          <w:p w:rsidR="005465BB" w:rsidRPr="002B7364" w:rsidRDefault="005465BB" w:rsidP="005465BB">
            <w:pPr>
              <w:autoSpaceDE w:val="0"/>
              <w:autoSpaceDN w:val="0"/>
              <w:adjustRightInd w:val="0"/>
            </w:pPr>
            <w:r w:rsidRPr="002B7364">
              <w:t>ежегодно</w:t>
            </w:r>
            <w:r>
              <w:t>,</w:t>
            </w:r>
            <w:r w:rsidRPr="002B7364">
              <w:t xml:space="preserve">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pPr>
            <w:r w:rsidRPr="002B7364">
              <w:t>30 апреля года, следующего за отчетным</w:t>
            </w:r>
          </w:p>
        </w:tc>
        <w:tc>
          <w:tcPr>
            <w:tcW w:w="2409" w:type="dxa"/>
          </w:tcPr>
          <w:p w:rsidR="005465BB" w:rsidRPr="002B7364" w:rsidRDefault="005465BB" w:rsidP="005465BB">
            <w:pPr>
              <w:autoSpaceDE w:val="0"/>
              <w:autoSpaceDN w:val="0"/>
              <w:adjustRightInd w:val="0"/>
            </w:pPr>
            <w:r w:rsidRPr="002B7364">
              <w:t xml:space="preserve">не позднее 31 </w:t>
            </w:r>
            <w:r>
              <w:t>мая</w:t>
            </w:r>
            <w:r w:rsidRPr="002B7364">
              <w:t xml:space="preserve"> года, следующего за отчетным</w:t>
            </w:r>
          </w:p>
        </w:tc>
      </w:tr>
    </w:tbl>
    <w:p w:rsidR="0069346A" w:rsidRDefault="0069346A" w:rsidP="00C451BF">
      <w:pPr>
        <w:ind w:firstLine="708"/>
        <w:jc w:val="right"/>
        <w:rPr>
          <w:rFonts w:ascii="Times New Roman" w:hAnsi="Times New Roman" w:cs="Times New Roman"/>
          <w:sz w:val="28"/>
          <w:szCs w:val="28"/>
        </w:rPr>
      </w:pPr>
    </w:p>
    <w:p w:rsidR="00E96D3B" w:rsidRDefault="00E96D3B" w:rsidP="00C451BF">
      <w:pPr>
        <w:ind w:firstLine="708"/>
        <w:jc w:val="right"/>
        <w:rPr>
          <w:rFonts w:ascii="Times New Roman" w:hAnsi="Times New Roman" w:cs="Times New Roman"/>
          <w:sz w:val="28"/>
          <w:szCs w:val="28"/>
        </w:rPr>
        <w:sectPr w:rsidR="00E96D3B" w:rsidSect="002B7364">
          <w:pgSz w:w="16838" w:h="11906" w:orient="landscape"/>
          <w:pgMar w:top="1134" w:right="1134" w:bottom="1418" w:left="1134" w:header="709" w:footer="709" w:gutter="0"/>
          <w:cols w:space="708"/>
          <w:titlePg/>
          <w:docGrid w:linePitch="360"/>
        </w:sectPr>
      </w:pPr>
    </w:p>
    <w:p w:rsidR="00E96D3B" w:rsidRDefault="00E96D3B" w:rsidP="00E96D3B">
      <w:pPr>
        <w:ind w:firstLine="0"/>
        <w:jc w:val="right"/>
        <w:rPr>
          <w:rFonts w:ascii="Times New Roman" w:eastAsia="Times New Roman" w:hAnsi="Times New Roman" w:cs="Times New Roman"/>
          <w:bCs/>
          <w:sz w:val="28"/>
          <w:szCs w:val="24"/>
          <w:lang w:eastAsia="ru-RU"/>
        </w:rPr>
      </w:pPr>
      <w:r w:rsidRPr="00E96D3B">
        <w:rPr>
          <w:rFonts w:ascii="Times New Roman" w:eastAsia="Times New Roman" w:hAnsi="Times New Roman" w:cs="Times New Roman"/>
          <w:bCs/>
          <w:sz w:val="28"/>
          <w:szCs w:val="24"/>
          <w:lang w:eastAsia="ru-RU"/>
        </w:rPr>
        <w:lastRenderedPageBreak/>
        <w:t>Приложение № 2</w:t>
      </w:r>
    </w:p>
    <w:p w:rsidR="00E96D3B" w:rsidRPr="00E96D3B" w:rsidRDefault="00E96D3B" w:rsidP="00E96D3B">
      <w:pPr>
        <w:ind w:firstLine="0"/>
        <w:jc w:val="right"/>
        <w:rPr>
          <w:rFonts w:ascii="Times New Roman" w:eastAsia="Times New Roman" w:hAnsi="Times New Roman" w:cs="Times New Roman"/>
          <w:b/>
          <w:bCs/>
          <w:sz w:val="24"/>
          <w:szCs w:val="24"/>
          <w:lang w:eastAsia="ru-RU"/>
        </w:rPr>
      </w:pPr>
      <w:r w:rsidRPr="00E96D3B">
        <w:rPr>
          <w:rFonts w:ascii="Times New Roman" w:eastAsia="Times New Roman" w:hAnsi="Times New Roman" w:cs="Times New Roman"/>
          <w:b/>
          <w:bCs/>
          <w:sz w:val="24"/>
          <w:szCs w:val="24"/>
          <w:lang w:eastAsia="ru-RU"/>
        </w:rPr>
        <w:t>ОБРАЗЕЦ</w:t>
      </w:r>
    </w:p>
    <w:p w:rsidR="00E96D3B" w:rsidRPr="00E96D3B" w:rsidRDefault="00E96D3B" w:rsidP="00E96D3B">
      <w:pPr>
        <w:ind w:left="4253"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В подразделение государственного органа Свердловской области по вопросам государственной службы и кадров</w:t>
      </w:r>
    </w:p>
    <w:p w:rsidR="00E96D3B" w:rsidRPr="00E96D3B" w:rsidRDefault="00E96D3B" w:rsidP="00E96D3B">
      <w:pPr>
        <w:ind w:left="5330" w:firstLine="0"/>
        <w:jc w:val="left"/>
        <w:rPr>
          <w:rFonts w:ascii="Times New Roman" w:eastAsia="Times New Roman" w:hAnsi="Times New Roman" w:cs="Times New Roman"/>
          <w:sz w:val="28"/>
          <w:szCs w:val="28"/>
          <w:lang w:eastAsia="ru-RU"/>
        </w:rPr>
      </w:pPr>
    </w:p>
    <w:p w:rsidR="00E96D3B" w:rsidRPr="00E96D3B" w:rsidRDefault="00E96D3B" w:rsidP="00E96D3B">
      <w:pPr>
        <w:ind w:left="4248" w:firstLine="5"/>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от  __________________________________</w:t>
      </w:r>
      <w:r>
        <w:rPr>
          <w:rFonts w:ascii="Times New Roman" w:eastAsia="Times New Roman" w:hAnsi="Times New Roman" w:cs="Times New Roman"/>
          <w:sz w:val="28"/>
          <w:szCs w:val="28"/>
          <w:lang w:eastAsia="ru-RU"/>
        </w:rPr>
        <w:t>__</w:t>
      </w:r>
    </w:p>
    <w:p w:rsidR="00E96D3B" w:rsidRPr="00E96D3B" w:rsidRDefault="00E96D3B" w:rsidP="00E96D3B">
      <w:pPr>
        <w:ind w:left="4248" w:firstLine="5"/>
        <w:jc w:val="center"/>
        <w:rPr>
          <w:rFonts w:ascii="Times New Roman" w:eastAsia="Times New Roman" w:hAnsi="Times New Roman" w:cs="Times New Roman"/>
          <w:lang w:eastAsia="ru-RU"/>
        </w:rPr>
      </w:pPr>
      <w:r w:rsidRPr="00E96D3B">
        <w:rPr>
          <w:rFonts w:ascii="Times New Roman" w:eastAsia="Times New Roman" w:hAnsi="Times New Roman" w:cs="Times New Roman"/>
          <w:lang w:eastAsia="ru-RU"/>
        </w:rPr>
        <w:t>(Ф.И.О.)</w:t>
      </w:r>
    </w:p>
    <w:p w:rsidR="00E96D3B" w:rsidRPr="00E96D3B" w:rsidRDefault="00E96D3B" w:rsidP="00E96D3B">
      <w:pPr>
        <w:ind w:left="4248" w:firstLine="5"/>
        <w:jc w:val="left"/>
        <w:rPr>
          <w:rFonts w:ascii="Times New Roman" w:eastAsia="Times New Roman" w:hAnsi="Times New Roman" w:cs="Times New Roman"/>
          <w:lang w:eastAsia="ru-RU"/>
        </w:rPr>
      </w:pPr>
    </w:p>
    <w:p w:rsidR="00E96D3B" w:rsidRPr="00E96D3B" w:rsidRDefault="00E96D3B" w:rsidP="00E96D3B">
      <w:pPr>
        <w:pBdr>
          <w:top w:val="single" w:sz="4" w:space="1" w:color="auto"/>
        </w:pBdr>
        <w:ind w:left="4248" w:firstLine="5"/>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(наименование должности, структурного </w:t>
      </w:r>
      <w:r>
        <w:rPr>
          <w:rFonts w:ascii="Times New Roman" w:eastAsia="Times New Roman" w:hAnsi="Times New Roman" w:cs="Times New Roman"/>
          <w:sz w:val="24"/>
          <w:szCs w:val="24"/>
          <w:lang w:eastAsia="ru-RU"/>
        </w:rPr>
        <w:t>___</w:t>
      </w:r>
      <w:r w:rsidRPr="00E96D3B">
        <w:rPr>
          <w:rFonts w:ascii="Times New Roman" w:eastAsia="Times New Roman" w:hAnsi="Times New Roman" w:cs="Times New Roman"/>
          <w:sz w:val="24"/>
          <w:szCs w:val="24"/>
          <w:lang w:eastAsia="ru-RU"/>
        </w:rPr>
        <w:t>_______________________________________</w:t>
      </w:r>
      <w:r w:rsidRPr="00E96D3B">
        <w:rPr>
          <w:rFonts w:ascii="Times New Roman" w:eastAsia="Times New Roman" w:hAnsi="Times New Roman" w:cs="Times New Roman"/>
          <w:sz w:val="24"/>
          <w:szCs w:val="24"/>
          <w:lang w:eastAsia="ru-RU"/>
        </w:rPr>
        <w:br/>
        <w:t xml:space="preserve">подразделения государственного органа </w:t>
      </w:r>
      <w:r>
        <w:rPr>
          <w:rFonts w:ascii="Times New Roman" w:eastAsia="Times New Roman" w:hAnsi="Times New Roman" w:cs="Times New Roman"/>
          <w:sz w:val="24"/>
          <w:szCs w:val="24"/>
          <w:lang w:eastAsia="ru-RU"/>
        </w:rPr>
        <w:t>__</w:t>
      </w:r>
      <w:r w:rsidRPr="00E96D3B">
        <w:rPr>
          <w:rFonts w:ascii="Times New Roman" w:eastAsia="Times New Roman" w:hAnsi="Times New Roman" w:cs="Times New Roman"/>
          <w:sz w:val="24"/>
          <w:szCs w:val="24"/>
          <w:lang w:eastAsia="ru-RU"/>
        </w:rPr>
        <w:t>________________________________________</w:t>
      </w:r>
    </w:p>
    <w:p w:rsidR="00E96D3B" w:rsidRPr="00E96D3B" w:rsidRDefault="00E96D3B" w:rsidP="00E96D3B">
      <w:pPr>
        <w:pBdr>
          <w:top w:val="single" w:sz="4" w:space="1" w:color="auto"/>
        </w:pBdr>
        <w:ind w:left="4248" w:firstLine="5"/>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Свердловской области)</w:t>
      </w:r>
    </w:p>
    <w:p w:rsidR="00E96D3B" w:rsidRPr="00E96D3B" w:rsidRDefault="00E96D3B" w:rsidP="00E96D3B">
      <w:pPr>
        <w:spacing w:before="240" w:after="240"/>
        <w:ind w:firstLine="0"/>
        <w:jc w:val="center"/>
        <w:rPr>
          <w:rFonts w:ascii="Times New Roman" w:eastAsia="Times New Roman" w:hAnsi="Times New Roman" w:cs="Times New Roman"/>
          <w:b/>
          <w:bCs/>
          <w:sz w:val="28"/>
          <w:szCs w:val="28"/>
          <w:lang w:eastAsia="ru-RU"/>
        </w:rPr>
      </w:pPr>
      <w:r w:rsidRPr="00E96D3B">
        <w:rPr>
          <w:rFonts w:ascii="Times New Roman" w:eastAsia="Times New Roman" w:hAnsi="Times New Roman" w:cs="Times New Roman"/>
          <w:b/>
          <w:bCs/>
          <w:sz w:val="28"/>
          <w:szCs w:val="28"/>
          <w:lang w:eastAsia="ru-RU"/>
        </w:rPr>
        <w:t>Заявление</w:t>
      </w:r>
    </w:p>
    <w:p w:rsidR="00E96D3B" w:rsidRPr="00E96D3B" w:rsidRDefault="00E96D3B" w:rsidP="00E96D3B">
      <w:pPr>
        <w:ind w:firstLine="567"/>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 xml:space="preserve">Сообщаю, что я не имею возможности представить сведения о доходах, </w:t>
      </w:r>
      <w:r>
        <w:rPr>
          <w:rFonts w:ascii="Times New Roman" w:eastAsia="Times New Roman" w:hAnsi="Times New Roman" w:cs="Times New Roman"/>
          <w:sz w:val="28"/>
          <w:szCs w:val="28"/>
          <w:lang w:eastAsia="ru-RU"/>
        </w:rPr>
        <w:t xml:space="preserve">расходах, </w:t>
      </w:r>
      <w:r w:rsidRPr="00E96D3B">
        <w:rPr>
          <w:rFonts w:ascii="Times New Roman" w:eastAsia="Times New Roman" w:hAnsi="Times New Roman" w:cs="Times New Roman"/>
          <w:sz w:val="28"/>
          <w:szCs w:val="28"/>
          <w:lang w:eastAsia="ru-RU"/>
        </w:rPr>
        <w:t>об имуществе и обязательствах имущественного характера своих</w:t>
      </w:r>
      <w:r w:rsidRPr="00E96D3B">
        <w:rPr>
          <w:rFonts w:ascii="Times New Roman" w:eastAsia="Times New Roman" w:hAnsi="Times New Roman" w:cs="Times New Roman"/>
          <w:sz w:val="28"/>
          <w:szCs w:val="28"/>
          <w:lang w:eastAsia="ru-RU"/>
        </w:rPr>
        <w:br/>
      </w:r>
    </w:p>
    <w:p w:rsidR="00E96D3B" w:rsidRPr="00E96D3B" w:rsidRDefault="00E96D3B" w:rsidP="00E96D3B">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(Ф.И.О. супруги, супруга и (или) несовершеннолетних детей, дата рождения)</w:t>
      </w:r>
    </w:p>
    <w:p w:rsidR="00E96D3B" w:rsidRPr="00E96D3B" w:rsidRDefault="00E96D3B" w:rsidP="00E96D3B">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E96D3B" w:rsidRPr="00E96D3B" w:rsidRDefault="00E96D3B" w:rsidP="00E96D3B">
      <w:pPr>
        <w:ind w:firstLine="0"/>
        <w:jc w:val="left"/>
        <w:rPr>
          <w:rFonts w:ascii="Times New Roman" w:eastAsia="Times New Roman" w:hAnsi="Times New Roman" w:cs="Times New Roman"/>
          <w:sz w:val="28"/>
          <w:szCs w:val="28"/>
          <w:lang w:eastAsia="ru-RU"/>
        </w:rPr>
      </w:pPr>
    </w:p>
    <w:p w:rsidR="00E96D3B" w:rsidRPr="00E96D3B" w:rsidRDefault="00E96D3B" w:rsidP="00E96D3B">
      <w:pPr>
        <w:ind w:firstLine="0"/>
        <w:jc w:val="left"/>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8"/>
          <w:szCs w:val="28"/>
          <w:lang w:eastAsia="ru-RU"/>
        </w:rPr>
        <w:t>в связи с тем, что ________________________________________________________</w:t>
      </w:r>
      <w:r>
        <w:rPr>
          <w:rFonts w:ascii="Times New Roman" w:eastAsia="Times New Roman" w:hAnsi="Times New Roman" w:cs="Times New Roman"/>
          <w:sz w:val="28"/>
          <w:szCs w:val="28"/>
          <w:lang w:eastAsia="ru-RU"/>
        </w:rPr>
        <w:t>__________</w:t>
      </w:r>
    </w:p>
    <w:p w:rsidR="00E96D3B" w:rsidRPr="00E96D3B" w:rsidRDefault="00E96D3B" w:rsidP="00E96D3B">
      <w:pPr>
        <w:ind w:firstLine="0"/>
        <w:jc w:val="left"/>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                                     (указываются все причины и обстоятельства, подтверждающие </w:t>
      </w:r>
    </w:p>
    <w:p w:rsidR="00E96D3B" w:rsidRPr="00E96D3B" w:rsidRDefault="00E96D3B" w:rsidP="00E96D3B">
      <w:pPr>
        <w:ind w:firstLine="0"/>
        <w:jc w:val="left"/>
        <w:rPr>
          <w:rFonts w:ascii="Times New Roman" w:eastAsia="Times New Roman" w:hAnsi="Times New Roman" w:cs="Times New Roman"/>
          <w:sz w:val="28"/>
          <w:szCs w:val="28"/>
          <w:lang w:eastAsia="ru-RU"/>
        </w:rPr>
      </w:pPr>
    </w:p>
    <w:p w:rsidR="00E96D3B" w:rsidRPr="00E96D3B" w:rsidRDefault="00E96D3B" w:rsidP="00E96D3B">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объективность причин непредставления сведений)</w:t>
      </w:r>
    </w:p>
    <w:p w:rsidR="00E96D3B" w:rsidRPr="00E96D3B" w:rsidRDefault="00E96D3B" w:rsidP="00E96D3B">
      <w:pPr>
        <w:pBdr>
          <w:top w:val="single" w:sz="4" w:space="1" w:color="auto"/>
        </w:pBd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E96D3B" w:rsidRPr="00E96D3B" w:rsidRDefault="00E96D3B" w:rsidP="00E96D3B">
      <w:pPr>
        <w:spacing w:before="24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К заявлению прилагаю следующие дополнительные материалы (в случае наличия):</w:t>
      </w:r>
      <w:r w:rsidRPr="00E96D3B">
        <w:rPr>
          <w:rFonts w:ascii="Times New Roman" w:eastAsia="Times New Roman" w:hAnsi="Times New Roman" w:cs="Times New Roman"/>
          <w:sz w:val="28"/>
          <w:szCs w:val="28"/>
          <w:lang w:eastAsia="ru-RU"/>
        </w:rPr>
        <w:br/>
      </w:r>
    </w:p>
    <w:p w:rsidR="00E96D3B" w:rsidRPr="00E96D3B" w:rsidRDefault="00E96D3B" w:rsidP="00E96D3B">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(указываются дополнительные материалы)</w:t>
      </w:r>
    </w:p>
    <w:p w:rsidR="00E96D3B" w:rsidRPr="00E96D3B" w:rsidRDefault="00E96D3B" w:rsidP="00E96D3B">
      <w:pPr>
        <w:ind w:firstLine="0"/>
        <w:jc w:val="left"/>
        <w:rPr>
          <w:rFonts w:ascii="Times New Roman" w:eastAsia="Times New Roman" w:hAnsi="Times New Roman" w:cs="Times New Roman"/>
          <w:sz w:val="28"/>
          <w:szCs w:val="28"/>
          <w:lang w:eastAsia="ru-RU"/>
        </w:rPr>
      </w:pPr>
    </w:p>
    <w:p w:rsidR="00E96D3B" w:rsidRPr="00E96D3B" w:rsidRDefault="00E96D3B" w:rsidP="00E96D3B">
      <w:pPr>
        <w:pBdr>
          <w:top w:val="single" w:sz="4" w:space="1" w:color="auto"/>
        </w:pBdr>
        <w:ind w:firstLine="0"/>
        <w:jc w:val="left"/>
        <w:rPr>
          <w:rFonts w:ascii="Times New Roman" w:eastAsia="Times New Roman" w:hAnsi="Times New Roman" w:cs="Times New Roman"/>
          <w:sz w:val="28"/>
          <w:szCs w:val="28"/>
          <w:lang w:eastAsia="ru-RU"/>
        </w:rPr>
      </w:pPr>
    </w:p>
    <w:p w:rsidR="00E96D3B" w:rsidRDefault="00E96D3B" w:rsidP="00E96D3B">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Меры, принятые в целях предоставления указанных сведений:</w:t>
      </w:r>
    </w:p>
    <w:p w:rsidR="00E96D3B" w:rsidRPr="00E96D3B" w:rsidRDefault="00E96D3B" w:rsidP="00E96D3B">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w:t>
      </w:r>
      <w:r>
        <w:rPr>
          <w:rFonts w:ascii="Times New Roman" w:eastAsia="Times New Roman" w:hAnsi="Times New Roman" w:cs="Times New Roman"/>
          <w:sz w:val="28"/>
          <w:szCs w:val="28"/>
          <w:lang w:eastAsia="ru-RU"/>
        </w:rPr>
        <w:t>_______________________________</w:t>
      </w:r>
    </w:p>
    <w:tbl>
      <w:tblPr>
        <w:tblW w:w="9355" w:type="dxa"/>
        <w:tblLayout w:type="fixed"/>
        <w:tblCellMar>
          <w:left w:w="28" w:type="dxa"/>
          <w:right w:w="28" w:type="dxa"/>
        </w:tblCellMar>
        <w:tblLook w:val="0000" w:firstRow="0" w:lastRow="0" w:firstColumn="0" w:lastColumn="0" w:noHBand="0" w:noVBand="0"/>
      </w:tblPr>
      <w:tblGrid>
        <w:gridCol w:w="2552"/>
        <w:gridCol w:w="4847"/>
        <w:gridCol w:w="1956"/>
      </w:tblGrid>
      <w:tr w:rsidR="00E96D3B" w:rsidRPr="00E96D3B" w:rsidTr="00E96D3B">
        <w:tc>
          <w:tcPr>
            <w:tcW w:w="2552" w:type="dxa"/>
            <w:tcBorders>
              <w:top w:val="nil"/>
              <w:left w:val="nil"/>
              <w:bottom w:val="single" w:sz="4" w:space="0" w:color="auto"/>
              <w:right w:val="nil"/>
            </w:tcBorders>
            <w:vAlign w:val="bottom"/>
          </w:tcPr>
          <w:p w:rsidR="00E96D3B" w:rsidRPr="00E96D3B" w:rsidRDefault="00E96D3B" w:rsidP="00E96D3B">
            <w:pPr>
              <w:ind w:firstLine="0"/>
              <w:jc w:val="center"/>
              <w:rPr>
                <w:rFonts w:ascii="Times New Roman" w:eastAsia="Times New Roman" w:hAnsi="Times New Roman" w:cs="Times New Roman"/>
                <w:sz w:val="28"/>
                <w:szCs w:val="28"/>
                <w:lang w:eastAsia="ru-RU"/>
              </w:rPr>
            </w:pPr>
          </w:p>
        </w:tc>
        <w:tc>
          <w:tcPr>
            <w:tcW w:w="4847" w:type="dxa"/>
            <w:tcBorders>
              <w:top w:val="nil"/>
              <w:left w:val="nil"/>
              <w:bottom w:val="nil"/>
              <w:right w:val="nil"/>
            </w:tcBorders>
            <w:vAlign w:val="bottom"/>
          </w:tcPr>
          <w:p w:rsidR="00E96D3B" w:rsidRPr="00E96D3B" w:rsidRDefault="00E96D3B" w:rsidP="00E96D3B">
            <w:pPr>
              <w:ind w:firstLine="0"/>
              <w:jc w:val="left"/>
              <w:rPr>
                <w:rFonts w:ascii="Times New Roman" w:eastAsia="Times New Roman" w:hAnsi="Times New Roman" w:cs="Times New Roman"/>
                <w:sz w:val="28"/>
                <w:szCs w:val="28"/>
                <w:lang w:eastAsia="ru-RU"/>
              </w:rPr>
            </w:pPr>
          </w:p>
        </w:tc>
        <w:tc>
          <w:tcPr>
            <w:tcW w:w="1956" w:type="dxa"/>
            <w:tcBorders>
              <w:top w:val="nil"/>
              <w:left w:val="nil"/>
              <w:bottom w:val="single" w:sz="4" w:space="0" w:color="auto"/>
              <w:right w:val="nil"/>
            </w:tcBorders>
            <w:vAlign w:val="bottom"/>
          </w:tcPr>
          <w:p w:rsidR="00E96D3B" w:rsidRPr="00E96D3B" w:rsidRDefault="00E96D3B" w:rsidP="00E96D3B">
            <w:pPr>
              <w:ind w:firstLine="0"/>
              <w:jc w:val="center"/>
              <w:rPr>
                <w:rFonts w:ascii="Times New Roman" w:eastAsia="Times New Roman" w:hAnsi="Times New Roman" w:cs="Times New Roman"/>
                <w:sz w:val="28"/>
                <w:szCs w:val="28"/>
                <w:lang w:eastAsia="ru-RU"/>
              </w:rPr>
            </w:pPr>
          </w:p>
        </w:tc>
      </w:tr>
      <w:tr w:rsidR="00E96D3B" w:rsidRPr="00E96D3B" w:rsidTr="00E96D3B">
        <w:tc>
          <w:tcPr>
            <w:tcW w:w="2552" w:type="dxa"/>
            <w:tcBorders>
              <w:top w:val="nil"/>
              <w:left w:val="nil"/>
              <w:bottom w:val="nil"/>
              <w:right w:val="nil"/>
            </w:tcBorders>
          </w:tcPr>
          <w:p w:rsidR="00E96D3B" w:rsidRPr="00E96D3B" w:rsidRDefault="00E96D3B" w:rsidP="00E96D3B">
            <w:pP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(дата)</w:t>
            </w:r>
          </w:p>
        </w:tc>
        <w:tc>
          <w:tcPr>
            <w:tcW w:w="4847" w:type="dxa"/>
            <w:tcBorders>
              <w:top w:val="nil"/>
              <w:left w:val="nil"/>
              <w:bottom w:val="nil"/>
              <w:right w:val="nil"/>
            </w:tcBorders>
          </w:tcPr>
          <w:p w:rsidR="00E96D3B" w:rsidRPr="00E96D3B" w:rsidRDefault="00E96D3B" w:rsidP="00E96D3B">
            <w:pPr>
              <w:ind w:firstLine="0"/>
              <w:jc w:val="left"/>
              <w:rPr>
                <w:rFonts w:ascii="Times New Roman" w:eastAsia="Times New Roman" w:hAnsi="Times New Roman" w:cs="Times New Roman"/>
                <w:sz w:val="28"/>
                <w:szCs w:val="28"/>
                <w:lang w:eastAsia="ru-RU"/>
              </w:rPr>
            </w:pPr>
          </w:p>
        </w:tc>
        <w:tc>
          <w:tcPr>
            <w:tcW w:w="1956" w:type="dxa"/>
            <w:tcBorders>
              <w:top w:val="nil"/>
              <w:left w:val="nil"/>
              <w:bottom w:val="nil"/>
              <w:right w:val="nil"/>
            </w:tcBorders>
          </w:tcPr>
          <w:p w:rsidR="00E96D3B" w:rsidRPr="00E96D3B" w:rsidRDefault="00E96D3B" w:rsidP="00E96D3B">
            <w:pP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(подпись)</w:t>
            </w:r>
          </w:p>
        </w:tc>
      </w:tr>
    </w:tbl>
    <w:p w:rsidR="00E96D3B" w:rsidRDefault="00E96D3B" w:rsidP="00E96D3B">
      <w:pPr>
        <w:autoSpaceDE w:val="0"/>
        <w:autoSpaceDN w:val="0"/>
        <w:adjustRightInd w:val="0"/>
        <w:ind w:firstLine="0"/>
        <w:rPr>
          <w:rFonts w:ascii="Times New Roman" w:eastAsia="Times New Roman" w:hAnsi="Times New Roman" w:cs="Times New Roman"/>
          <w:sz w:val="28"/>
          <w:szCs w:val="28"/>
          <w:lang w:eastAsia="ru-RU"/>
        </w:rPr>
      </w:pPr>
    </w:p>
    <w:p w:rsidR="00E96D3B" w:rsidRPr="00E96D3B" w:rsidRDefault="00E96D3B" w:rsidP="00E96D3B">
      <w:pPr>
        <w:autoSpaceDE w:val="0"/>
        <w:autoSpaceDN w:val="0"/>
        <w:adjustRightInd w:val="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Заявление принял(а)____________________</w:t>
      </w:r>
      <w:r>
        <w:rPr>
          <w:rFonts w:ascii="Times New Roman" w:eastAsia="Times New Roman" w:hAnsi="Times New Roman" w:cs="Times New Roman"/>
          <w:sz w:val="28"/>
          <w:szCs w:val="28"/>
          <w:lang w:eastAsia="ru-RU"/>
        </w:rPr>
        <w:t>_____________________________</w:t>
      </w:r>
    </w:p>
    <w:p w:rsidR="00E96D3B" w:rsidRPr="00E96D3B" w:rsidRDefault="00E96D3B" w:rsidP="00E96D3B">
      <w:pPr>
        <w:autoSpaceDE w:val="0"/>
        <w:autoSpaceDN w:val="0"/>
        <w:adjustRightInd w:val="0"/>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D3B">
        <w:rPr>
          <w:rFonts w:ascii="Times New Roman" w:eastAsia="Times New Roman" w:hAnsi="Times New Roman" w:cs="Times New Roman"/>
          <w:sz w:val="24"/>
          <w:szCs w:val="24"/>
          <w:lang w:eastAsia="ru-RU"/>
        </w:rPr>
        <w:t xml:space="preserve">           (подпись, Ф.И.О., должность лица, принявшего заявление)</w:t>
      </w:r>
    </w:p>
    <w:p w:rsidR="00E96D3B" w:rsidRDefault="00E96D3B" w:rsidP="00E96D3B">
      <w:pPr>
        <w:autoSpaceDE w:val="0"/>
        <w:autoSpaceDN w:val="0"/>
        <w:adjustRightInd w:val="0"/>
        <w:ind w:firstLine="0"/>
        <w:rPr>
          <w:rFonts w:ascii="Times New Roman" w:eastAsia="Times New Roman" w:hAnsi="Times New Roman" w:cs="Times New Roman"/>
          <w:sz w:val="28"/>
          <w:szCs w:val="28"/>
          <w:lang w:eastAsia="ru-RU"/>
        </w:rPr>
      </w:pPr>
    </w:p>
    <w:p w:rsidR="00E96D3B" w:rsidRPr="00E96D3B" w:rsidRDefault="00E96D3B" w:rsidP="00E96D3B">
      <w:pPr>
        <w:autoSpaceDE w:val="0"/>
        <w:autoSpaceDN w:val="0"/>
        <w:adjustRightInd w:val="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w:t>
      </w:r>
      <w:r>
        <w:rPr>
          <w:rFonts w:ascii="Times New Roman" w:eastAsia="Times New Roman" w:hAnsi="Times New Roman" w:cs="Times New Roman"/>
          <w:sz w:val="28"/>
          <w:szCs w:val="28"/>
          <w:lang w:eastAsia="ru-RU"/>
        </w:rPr>
        <w:t>_______</w:t>
      </w:r>
      <w:r w:rsidRPr="00E96D3B">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5</w:t>
      </w:r>
      <w:r w:rsidRPr="00E96D3B">
        <w:rPr>
          <w:rFonts w:ascii="Times New Roman" w:eastAsia="Times New Roman" w:hAnsi="Times New Roman" w:cs="Times New Roman"/>
          <w:sz w:val="28"/>
          <w:szCs w:val="28"/>
          <w:lang w:eastAsia="ru-RU"/>
        </w:rPr>
        <w:t xml:space="preserve"> год.</w:t>
      </w:r>
    </w:p>
    <w:p w:rsidR="002B7364" w:rsidRDefault="00E96D3B" w:rsidP="00E96D3B">
      <w:pPr>
        <w:autoSpaceDE w:val="0"/>
        <w:autoSpaceDN w:val="0"/>
        <w:adjustRightInd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96D3B">
        <w:rPr>
          <w:rFonts w:ascii="Times New Roman" w:eastAsia="Times New Roman" w:hAnsi="Times New Roman" w:cs="Times New Roman"/>
          <w:sz w:val="24"/>
          <w:szCs w:val="24"/>
          <w:lang w:eastAsia="ru-RU"/>
        </w:rPr>
        <w:t xml:space="preserve">         (дата приема заявления)</w:t>
      </w:r>
    </w:p>
    <w:p w:rsidR="004553A6" w:rsidRDefault="004553A6" w:rsidP="004B511A">
      <w:pPr>
        <w:ind w:firstLine="0"/>
        <w:jc w:val="right"/>
        <w:rPr>
          <w:rFonts w:ascii="Times New Roman" w:eastAsia="Times New Roman" w:hAnsi="Times New Roman" w:cs="Times New Roman"/>
          <w:bCs/>
          <w:sz w:val="28"/>
          <w:szCs w:val="24"/>
          <w:lang w:eastAsia="ru-RU"/>
        </w:rPr>
      </w:pPr>
    </w:p>
    <w:p w:rsidR="004B511A" w:rsidRDefault="004B511A" w:rsidP="004B511A">
      <w:pPr>
        <w:ind w:firstLine="0"/>
        <w:jc w:val="right"/>
        <w:rPr>
          <w:rFonts w:ascii="Times New Roman" w:eastAsia="Times New Roman" w:hAnsi="Times New Roman" w:cs="Times New Roman"/>
          <w:bCs/>
          <w:sz w:val="28"/>
          <w:szCs w:val="24"/>
          <w:lang w:eastAsia="ru-RU"/>
        </w:rPr>
      </w:pPr>
      <w:r w:rsidRPr="00E96D3B">
        <w:rPr>
          <w:rFonts w:ascii="Times New Roman" w:eastAsia="Times New Roman" w:hAnsi="Times New Roman" w:cs="Times New Roman"/>
          <w:bCs/>
          <w:sz w:val="28"/>
          <w:szCs w:val="24"/>
          <w:lang w:eastAsia="ru-RU"/>
        </w:rPr>
        <w:lastRenderedPageBreak/>
        <w:t xml:space="preserve">Приложение № </w:t>
      </w:r>
      <w:r>
        <w:rPr>
          <w:rFonts w:ascii="Times New Roman" w:eastAsia="Times New Roman" w:hAnsi="Times New Roman" w:cs="Times New Roman"/>
          <w:bCs/>
          <w:sz w:val="28"/>
          <w:szCs w:val="24"/>
          <w:lang w:eastAsia="ru-RU"/>
        </w:rPr>
        <w:t>3</w:t>
      </w:r>
    </w:p>
    <w:p w:rsidR="004B511A" w:rsidRDefault="004B511A" w:rsidP="004B511A">
      <w:pPr>
        <w:autoSpaceDE w:val="0"/>
        <w:autoSpaceDN w:val="0"/>
        <w:adjustRightInd w:val="0"/>
        <w:ind w:firstLine="0"/>
        <w:jc w:val="center"/>
        <w:rPr>
          <w:rFonts w:ascii="Times New Roman" w:hAnsi="Times New Roman" w:cs="Times New Roman"/>
          <w:b/>
          <w:sz w:val="28"/>
          <w:szCs w:val="28"/>
        </w:rPr>
      </w:pPr>
      <w:r w:rsidRPr="004B511A">
        <w:rPr>
          <w:rFonts w:ascii="Times New Roman" w:hAnsi="Times New Roman" w:cs="Times New Roman"/>
          <w:b/>
          <w:sz w:val="28"/>
          <w:szCs w:val="28"/>
        </w:rPr>
        <w:t xml:space="preserve">Пример заполнения справки о доходах, </w:t>
      </w:r>
      <w:r>
        <w:rPr>
          <w:rFonts w:ascii="Times New Roman" w:hAnsi="Times New Roman" w:cs="Times New Roman"/>
          <w:b/>
          <w:sz w:val="28"/>
          <w:szCs w:val="28"/>
        </w:rPr>
        <w:t xml:space="preserve">расходах, </w:t>
      </w:r>
      <w:r w:rsidRPr="004B511A">
        <w:rPr>
          <w:rFonts w:ascii="Times New Roman" w:hAnsi="Times New Roman" w:cs="Times New Roman"/>
          <w:b/>
          <w:sz w:val="28"/>
          <w:szCs w:val="28"/>
        </w:rPr>
        <w:t>об имуществе и обязательствах имущественного характера</w:t>
      </w:r>
    </w:p>
    <w:p w:rsidR="0057165C" w:rsidRPr="0057165C" w:rsidRDefault="0057165C" w:rsidP="0057165C">
      <w:pPr>
        <w:tabs>
          <w:tab w:val="left" w:pos="11907"/>
        </w:tabs>
        <w:autoSpaceDE w:val="0"/>
        <w:autoSpaceDN w:val="0"/>
        <w:ind w:left="7513" w:firstLine="0"/>
        <w:jc w:val="center"/>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lang w:eastAsia="ru-RU"/>
        </w:rPr>
        <w:t>УТВЕРЖДЕНА</w:t>
      </w:r>
    </w:p>
    <w:p w:rsidR="0057165C" w:rsidRPr="0057165C" w:rsidRDefault="0057165C" w:rsidP="0057165C">
      <w:pPr>
        <w:tabs>
          <w:tab w:val="left" w:pos="11907"/>
        </w:tabs>
        <w:autoSpaceDE w:val="0"/>
        <w:autoSpaceDN w:val="0"/>
        <w:spacing w:before="60"/>
        <w:ind w:left="7513" w:firstLine="0"/>
        <w:jc w:val="center"/>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lang w:eastAsia="ru-RU"/>
        </w:rPr>
        <w:t>Указом Президента</w:t>
      </w:r>
      <w:r w:rsidRPr="0057165C">
        <w:rPr>
          <w:rFonts w:ascii="Times New Roman" w:eastAsia="Times New Roman" w:hAnsi="Times New Roman" w:cs="Times New Roman"/>
          <w:sz w:val="16"/>
          <w:szCs w:val="16"/>
          <w:lang w:eastAsia="ru-RU"/>
        </w:rPr>
        <w:br/>
        <w:t>Российской Федерации</w:t>
      </w:r>
      <w:r w:rsidRPr="0057165C">
        <w:rPr>
          <w:rFonts w:ascii="Times New Roman" w:eastAsia="Times New Roman" w:hAnsi="Times New Roman" w:cs="Times New Roman"/>
          <w:sz w:val="16"/>
          <w:szCs w:val="16"/>
          <w:lang w:eastAsia="ru-RU"/>
        </w:rPr>
        <w:br/>
        <w:t>от 23.06.2014 № 460</w:t>
      </w:r>
    </w:p>
    <w:p w:rsidR="0057165C" w:rsidRPr="0057165C" w:rsidRDefault="0057165C" w:rsidP="0057165C">
      <w:pPr>
        <w:tabs>
          <w:tab w:val="left" w:pos="11907"/>
        </w:tabs>
        <w:autoSpaceDE w:val="0"/>
        <w:autoSpaceDN w:val="0"/>
        <w:spacing w:before="60"/>
        <w:ind w:left="7513" w:firstLine="0"/>
        <w:jc w:val="center"/>
        <w:rPr>
          <w:rFonts w:ascii="Times New Roman" w:eastAsia="Times New Roman" w:hAnsi="Times New Roman" w:cs="Times New Roman"/>
          <w:sz w:val="16"/>
          <w:szCs w:val="16"/>
          <w:lang w:eastAsia="ru-RU"/>
        </w:rPr>
      </w:pPr>
    </w:p>
    <w:p w:rsidR="0057165C" w:rsidRPr="0057165C" w:rsidRDefault="0057165C" w:rsidP="0057165C">
      <w:pPr>
        <w:autoSpaceDE w:val="0"/>
        <w:autoSpaceDN w:val="0"/>
        <w:ind w:firstLine="0"/>
        <w:jc w:val="right"/>
        <w:rPr>
          <w:rFonts w:ascii="Times New Roman" w:eastAsia="Times New Roman" w:hAnsi="Times New Roman" w:cs="Times New Roman"/>
          <w:sz w:val="24"/>
          <w:szCs w:val="26"/>
          <w:lang w:eastAsia="ru-RU"/>
        </w:rPr>
      </w:pPr>
      <w:r w:rsidRPr="0057165C">
        <w:rPr>
          <w:rFonts w:ascii="Times New Roman" w:eastAsia="Times New Roman" w:hAnsi="Times New Roman" w:cs="Times New Roman"/>
          <w:sz w:val="24"/>
          <w:szCs w:val="26"/>
          <w:lang w:eastAsia="ru-RU"/>
        </w:rPr>
        <w:t>В Департамент кадровой политики Губернатора Свердловской области</w:t>
      </w:r>
    </w:p>
    <w:p w:rsidR="0057165C" w:rsidRPr="0057165C" w:rsidRDefault="0057165C" w:rsidP="0057165C">
      <w:pPr>
        <w:pBdr>
          <w:top w:val="single" w:sz="4" w:space="1" w:color="auto"/>
        </w:pBdr>
        <w:autoSpaceDE w:val="0"/>
        <w:autoSpaceDN w:val="0"/>
        <w:ind w:left="851"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(указывается наименование кадрового подразделения федерального государственного органа, иного органа или организации)</w:t>
      </w:r>
    </w:p>
    <w:p w:rsidR="0057165C" w:rsidRPr="0057165C" w:rsidRDefault="0057165C" w:rsidP="0057165C">
      <w:pPr>
        <w:autoSpaceDE w:val="0"/>
        <w:autoSpaceDN w:val="0"/>
        <w:ind w:firstLine="0"/>
        <w:jc w:val="center"/>
        <w:rPr>
          <w:rFonts w:ascii="Times New Roman" w:eastAsia="Times New Roman" w:hAnsi="Times New Roman" w:cs="Times New Roman"/>
          <w:b/>
          <w:bCs/>
          <w:sz w:val="26"/>
          <w:szCs w:val="26"/>
          <w:lang w:eastAsia="ru-RU"/>
        </w:rPr>
      </w:pPr>
    </w:p>
    <w:p w:rsidR="0057165C" w:rsidRPr="0057165C" w:rsidRDefault="0057165C" w:rsidP="0057165C">
      <w:pPr>
        <w:autoSpaceDE w:val="0"/>
        <w:autoSpaceDN w:val="0"/>
        <w:ind w:firstLine="0"/>
        <w:jc w:val="center"/>
        <w:rPr>
          <w:rFonts w:ascii="Times New Roman" w:eastAsia="Times New Roman" w:hAnsi="Times New Roman" w:cs="Times New Roman"/>
          <w:b/>
          <w:bCs/>
          <w:sz w:val="26"/>
          <w:szCs w:val="26"/>
          <w:lang w:eastAsia="ru-RU"/>
        </w:rPr>
      </w:pPr>
      <w:r w:rsidRPr="0057165C">
        <w:rPr>
          <w:rFonts w:ascii="Times New Roman" w:eastAsia="Times New Roman" w:hAnsi="Times New Roman" w:cs="Times New Roman"/>
          <w:b/>
          <w:bCs/>
          <w:sz w:val="28"/>
          <w:szCs w:val="28"/>
          <w:lang w:eastAsia="ru-RU"/>
        </w:rPr>
        <w:t>СПРАВКА</w:t>
      </w:r>
      <w:r w:rsidRPr="0057165C">
        <w:rPr>
          <w:rFonts w:ascii="Times New Roman" w:eastAsia="Times New Roman" w:hAnsi="Times New Roman" w:cs="Times New Roman"/>
          <w:sz w:val="20"/>
          <w:szCs w:val="20"/>
          <w:vertAlign w:val="superscript"/>
          <w:lang w:eastAsia="ru-RU"/>
        </w:rPr>
        <w:footnoteReference w:id="1"/>
      </w:r>
      <w:r w:rsidRPr="0057165C">
        <w:rPr>
          <w:rFonts w:ascii="Times New Roman" w:eastAsia="Times New Roman" w:hAnsi="Times New Roman" w:cs="Times New Roman"/>
          <w:b/>
          <w:bCs/>
          <w:sz w:val="28"/>
          <w:szCs w:val="28"/>
          <w:lang w:eastAsia="ru-RU"/>
        </w:rPr>
        <w:br/>
        <w:t>о доходах, расходах, об имуществе и обязательствах имущественного характера</w:t>
      </w:r>
      <w:r w:rsidRPr="0057165C">
        <w:rPr>
          <w:rFonts w:ascii="Times New Roman" w:eastAsia="Times New Roman" w:hAnsi="Times New Roman" w:cs="Times New Roman"/>
          <w:sz w:val="20"/>
          <w:szCs w:val="20"/>
          <w:vertAlign w:val="superscript"/>
          <w:lang w:eastAsia="ru-RU"/>
        </w:rPr>
        <w:footnoteReference w:id="2"/>
      </w:r>
      <w:r w:rsidRPr="0057165C">
        <w:rPr>
          <w:rFonts w:ascii="Times New Roman" w:eastAsia="Times New Roman" w:hAnsi="Times New Roman" w:cs="Times New Roman"/>
          <w:b/>
          <w:bCs/>
          <w:sz w:val="26"/>
          <w:szCs w:val="26"/>
          <w:lang w:eastAsia="ru-RU"/>
        </w:rPr>
        <w:br/>
      </w:r>
    </w:p>
    <w:p w:rsidR="0057165C" w:rsidRPr="0057165C" w:rsidRDefault="0057165C" w:rsidP="0057165C">
      <w:pPr>
        <w:autoSpaceDE w:val="0"/>
        <w:autoSpaceDN w:val="0"/>
        <w:ind w:firstLine="567"/>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xml:space="preserve">Я, Иванов Иван Иванович, 11.11.1956 г., паспорт серии 12 03 номер 456789, выдан </w:t>
      </w:r>
    </w:p>
    <w:p w:rsidR="0057165C" w:rsidRPr="0057165C" w:rsidRDefault="0057165C" w:rsidP="0057165C">
      <w:pPr>
        <w:pBdr>
          <w:top w:val="single" w:sz="4" w:space="2" w:color="auto"/>
        </w:pBdr>
        <w:autoSpaceDE w:val="0"/>
        <w:autoSpaceDN w:val="0"/>
        <w:ind w:left="907" w:firstLine="0"/>
        <w:jc w:val="left"/>
        <w:rPr>
          <w:rFonts w:ascii="Times New Roman" w:eastAsia="Times New Roman" w:hAnsi="Times New Roman" w:cs="Times New Roman"/>
          <w:sz w:val="16"/>
          <w:szCs w:val="16"/>
          <w:lang w:eastAsia="ru-RU"/>
        </w:rPr>
      </w:pPr>
    </w:p>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01.01.2014 г. Отделом УФМС России по Свердловской области в Верх-Исетском районе</w:t>
      </w:r>
    </w:p>
    <w:p w:rsidR="0057165C" w:rsidRPr="0057165C" w:rsidRDefault="0057165C" w:rsidP="0057165C">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57165C" w:rsidRPr="0057165C" w:rsidRDefault="0057165C" w:rsidP="0057165C">
      <w:pPr>
        <w:pBdr>
          <w:top w:val="single" w:sz="4" w:space="1" w:color="auto"/>
        </w:pBdr>
        <w:autoSpaceDE w:val="0"/>
        <w:autoSpaceDN w:val="0"/>
        <w:ind w:right="113" w:firstLine="0"/>
        <w:jc w:val="center"/>
        <w:rPr>
          <w:rFonts w:ascii="Times New Roman" w:eastAsia="Times New Roman" w:hAnsi="Times New Roman" w:cs="Times New Roman"/>
          <w:sz w:val="16"/>
          <w:szCs w:val="16"/>
          <w:lang w:eastAsia="ru-RU"/>
        </w:rPr>
      </w:pPr>
    </w:p>
    <w:p w:rsidR="0057165C" w:rsidRPr="0057165C" w:rsidRDefault="0057165C" w:rsidP="0057165C">
      <w:pPr>
        <w:autoSpaceDE w:val="0"/>
        <w:autoSpaceDN w:val="0"/>
        <w:ind w:firstLine="0"/>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Администрация Губернатора Свердловской области, консультант Управления по профилактике коррупционных и иных правонарушений Департамента кадровой политики Губернатора Свердловской области</w:t>
      </w:r>
    </w:p>
    <w:p w:rsidR="0057165C" w:rsidRPr="0057165C" w:rsidRDefault="0057165C" w:rsidP="0057165C">
      <w:pPr>
        <w:pBdr>
          <w:top w:val="single" w:sz="4" w:space="1" w:color="auto"/>
        </w:pBdr>
        <w:autoSpaceDE w:val="0"/>
        <w:autoSpaceDN w:val="0"/>
        <w:ind w:firstLine="0"/>
        <w:jc w:val="left"/>
        <w:rPr>
          <w:rFonts w:ascii="Times New Roman" w:eastAsia="Times New Roman" w:hAnsi="Times New Roman" w:cs="Times New Roman"/>
          <w:sz w:val="2"/>
          <w:szCs w:val="2"/>
          <w:lang w:eastAsia="ru-RU"/>
        </w:rPr>
      </w:pPr>
    </w:p>
    <w:p w:rsidR="0057165C" w:rsidRPr="0057165C" w:rsidRDefault="0057165C" w:rsidP="0057165C">
      <w:pPr>
        <w:tabs>
          <w:tab w:val="left" w:pos="9837"/>
        </w:tabs>
        <w:autoSpaceDE w:val="0"/>
        <w:autoSpaceDN w:val="0"/>
        <w:ind w:firstLine="0"/>
        <w:jc w:val="left"/>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(место работы (службы), занимаемая (замещаемая) должность; в случае отсутствия основного места работы</w:t>
      </w:r>
    </w:p>
    <w:p w:rsidR="0057165C" w:rsidRPr="0057165C" w:rsidRDefault="0057165C" w:rsidP="0057165C">
      <w:pPr>
        <w:tabs>
          <w:tab w:val="left" w:pos="9837"/>
        </w:tabs>
        <w:autoSpaceDE w:val="0"/>
        <w:autoSpaceDN w:val="0"/>
        <w:ind w:firstLine="0"/>
        <w:jc w:val="left"/>
        <w:rPr>
          <w:rFonts w:ascii="Times New Roman" w:eastAsia="Times New Roman" w:hAnsi="Times New Roman" w:cs="Times New Roman"/>
          <w:sz w:val="24"/>
          <w:szCs w:val="24"/>
          <w:lang w:eastAsia="ru-RU"/>
        </w:rPr>
      </w:pPr>
    </w:p>
    <w:p w:rsidR="0057165C" w:rsidRPr="0057165C" w:rsidRDefault="0057165C" w:rsidP="0057165C">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 xml:space="preserve"> (службы) – род занятий; должность, на замещение которой претендует гражданин (если применимо)</w:t>
      </w:r>
    </w:p>
    <w:p w:rsidR="0057165C" w:rsidRPr="0057165C" w:rsidRDefault="0057165C" w:rsidP="0057165C">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3659"/>
        <w:gridCol w:w="5911"/>
      </w:tblGrid>
      <w:tr w:rsidR="0057165C" w:rsidRPr="0057165C" w:rsidTr="001433C6">
        <w:tc>
          <w:tcPr>
            <w:tcW w:w="3794" w:type="dxa"/>
          </w:tcPr>
          <w:p w:rsidR="0057165C" w:rsidRPr="0057165C" w:rsidRDefault="0057165C" w:rsidP="0057165C">
            <w:pPr>
              <w:tabs>
                <w:tab w:val="right" w:pos="9921"/>
              </w:tabs>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зарегистрированный по адресу:</w:t>
            </w:r>
          </w:p>
        </w:tc>
        <w:tc>
          <w:tcPr>
            <w:tcW w:w="6343" w:type="dxa"/>
            <w:tcBorders>
              <w:bottom w:val="single" w:sz="4" w:space="0" w:color="auto"/>
            </w:tcBorders>
          </w:tcPr>
          <w:p w:rsidR="0057165C" w:rsidRPr="0057165C" w:rsidRDefault="0057165C" w:rsidP="0057165C">
            <w:pPr>
              <w:tabs>
                <w:tab w:val="right" w:pos="9921"/>
              </w:tabs>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xml:space="preserve">620034, Свердловская область, г. Екатеринбург, </w:t>
            </w:r>
          </w:p>
          <w:p w:rsidR="0057165C" w:rsidRPr="0057165C" w:rsidRDefault="0057165C" w:rsidP="0057165C">
            <w:pPr>
              <w:tabs>
                <w:tab w:val="right" w:pos="9921"/>
              </w:tabs>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ул. Малышева, д. 128, кв. 30</w:t>
            </w:r>
          </w:p>
        </w:tc>
      </w:tr>
    </w:tbl>
    <w:p w:rsidR="0057165C" w:rsidRPr="0057165C" w:rsidRDefault="0057165C" w:rsidP="0057165C">
      <w:pPr>
        <w:tabs>
          <w:tab w:val="right" w:pos="9921"/>
        </w:tabs>
        <w:autoSpaceDE w:val="0"/>
        <w:autoSpaceDN w:val="0"/>
        <w:ind w:firstLine="0"/>
        <w:jc w:val="left"/>
        <w:rPr>
          <w:rFonts w:ascii="Times New Roman" w:eastAsia="Times New Roman" w:hAnsi="Times New Roman" w:cs="Times New Roman"/>
          <w:sz w:val="26"/>
          <w:szCs w:val="26"/>
          <w:lang w:eastAsia="ru-RU"/>
        </w:rPr>
      </w:pPr>
      <w:r w:rsidRPr="0057165C">
        <w:rPr>
          <w:rFonts w:ascii="Times New Roman" w:eastAsia="Times New Roman" w:hAnsi="Times New Roman" w:cs="Times New Roman"/>
          <w:sz w:val="20"/>
          <w:szCs w:val="20"/>
          <w:lang w:eastAsia="ru-RU"/>
        </w:rPr>
        <w:t xml:space="preserve">                                                                                                              (адрес места регистрации)</w:t>
      </w:r>
    </w:p>
    <w:p w:rsidR="0057165C" w:rsidRDefault="0057165C" w:rsidP="0057165C">
      <w:pPr>
        <w:autoSpaceDE w:val="0"/>
        <w:autoSpaceDN w:val="0"/>
        <w:ind w:firstLine="0"/>
        <w:rPr>
          <w:rFonts w:ascii="Times New Roman" w:eastAsia="Times New Roman" w:hAnsi="Times New Roman" w:cs="Times New Roman"/>
          <w:sz w:val="24"/>
          <w:szCs w:val="26"/>
          <w:lang w:eastAsia="ru-RU"/>
        </w:rPr>
      </w:pPr>
    </w:p>
    <w:p w:rsidR="0057165C" w:rsidRPr="0057165C" w:rsidRDefault="0057165C" w:rsidP="0057165C">
      <w:pPr>
        <w:autoSpaceDE w:val="0"/>
        <w:autoSpaceDN w:val="0"/>
        <w:ind w:firstLine="0"/>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6"/>
          <w:lang w:eastAsia="ru-RU"/>
        </w:rPr>
        <w:t xml:space="preserve">сообщаю сведения о доходах, расходах </w:t>
      </w:r>
      <w:r w:rsidRPr="0057165C">
        <w:rPr>
          <w:rFonts w:ascii="Times New Roman" w:eastAsia="Times New Roman" w:hAnsi="Times New Roman" w:cs="Times New Roman"/>
          <w:sz w:val="24"/>
          <w:szCs w:val="26"/>
          <w:u w:val="single"/>
          <w:lang w:eastAsia="ru-RU"/>
        </w:rPr>
        <w:t>своих</w:t>
      </w:r>
      <w:r w:rsidRPr="0057165C">
        <w:rPr>
          <w:rFonts w:ascii="Times New Roman" w:eastAsia="Times New Roman" w:hAnsi="Times New Roman" w:cs="Times New Roman"/>
          <w:sz w:val="24"/>
          <w:szCs w:val="26"/>
          <w:lang w:eastAsia="ru-RU"/>
        </w:rPr>
        <w:t>, супруги (супруга), несовершеннолетнего ребенка</w:t>
      </w:r>
      <w:r w:rsidRPr="0057165C">
        <w:rPr>
          <w:rFonts w:ascii="Times New Roman" w:eastAsia="Times New Roman" w:hAnsi="Times New Roman" w:cs="Times New Roman"/>
          <w:sz w:val="24"/>
          <w:szCs w:val="24"/>
          <w:lang w:eastAsia="ru-RU"/>
        </w:rPr>
        <w:t xml:space="preserve"> </w:t>
      </w:r>
      <w:r w:rsidRPr="0057165C">
        <w:rPr>
          <w:rFonts w:ascii="Times New Roman" w:eastAsia="Times New Roman" w:hAnsi="Times New Roman" w:cs="Times New Roman"/>
          <w:sz w:val="20"/>
          <w:szCs w:val="20"/>
          <w:lang w:eastAsia="ru-RU"/>
        </w:rPr>
        <w:t>(нужное подчеркнуть)</w:t>
      </w:r>
    </w:p>
    <w:p w:rsidR="0057165C" w:rsidRPr="0057165C" w:rsidRDefault="0057165C" w:rsidP="0057165C">
      <w:pPr>
        <w:tabs>
          <w:tab w:val="left" w:pos="9837"/>
        </w:tabs>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ab/>
      </w:r>
    </w:p>
    <w:p w:rsidR="0057165C" w:rsidRPr="0057165C" w:rsidRDefault="0057165C" w:rsidP="0057165C">
      <w:pPr>
        <w:pBdr>
          <w:top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p>
    <w:p w:rsidR="0057165C" w:rsidRPr="0057165C" w:rsidRDefault="0057165C" w:rsidP="0057165C">
      <w:pPr>
        <w:pBdr>
          <w:top w:val="single" w:sz="4" w:space="1" w:color="auto"/>
        </w:pBdr>
        <w:autoSpaceDE w:val="0"/>
        <w:autoSpaceDN w:val="0"/>
        <w:ind w:firstLine="0"/>
        <w:jc w:val="center"/>
        <w:rPr>
          <w:rFonts w:ascii="Times New Roman" w:eastAsia="Times New Roman" w:hAnsi="Times New Roman" w:cs="Times New Roman"/>
          <w:sz w:val="26"/>
          <w:szCs w:val="26"/>
          <w:lang w:eastAsia="ru-RU"/>
        </w:rPr>
      </w:pPr>
      <w:r w:rsidRPr="0057165C">
        <w:rPr>
          <w:rFonts w:ascii="Times New Roman" w:eastAsia="Times New Roman" w:hAnsi="Times New Roman" w:cs="Times New Roman"/>
          <w:sz w:val="20"/>
          <w:szCs w:val="20"/>
          <w:lang w:eastAsia="ru-RU"/>
        </w:rPr>
        <w:t>(адрес места регистрации, основное место работы (службы), занимаемая (замещаемая) должность)</w:t>
      </w:r>
    </w:p>
    <w:p w:rsidR="0057165C" w:rsidRPr="0057165C" w:rsidRDefault="0057165C" w:rsidP="0057165C">
      <w:pPr>
        <w:autoSpaceDE w:val="0"/>
        <w:autoSpaceDN w:val="0"/>
        <w:ind w:firstLine="0"/>
        <w:rPr>
          <w:rFonts w:ascii="Times New Roman" w:eastAsia="Times New Roman" w:hAnsi="Times New Roman" w:cs="Times New Roman"/>
          <w:sz w:val="24"/>
          <w:szCs w:val="24"/>
          <w:lang w:eastAsia="ru-RU"/>
        </w:rPr>
      </w:pPr>
    </w:p>
    <w:p w:rsidR="0057165C" w:rsidRPr="0057165C" w:rsidRDefault="0057165C" w:rsidP="0057165C">
      <w:pPr>
        <w:pBdr>
          <w:top w:val="single" w:sz="4" w:space="1" w:color="auto"/>
          <w:bottom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(в случае отсутствия основного места работы (службы) – род занятий)</w:t>
      </w:r>
    </w:p>
    <w:p w:rsidR="0057165C" w:rsidRPr="0057165C" w:rsidRDefault="0057165C" w:rsidP="0057165C">
      <w:pPr>
        <w:pBdr>
          <w:top w:val="single" w:sz="4" w:space="1" w:color="auto"/>
          <w:bottom w:val="single" w:sz="4" w:space="1" w:color="auto"/>
        </w:pBdr>
        <w:autoSpaceDE w:val="0"/>
        <w:autoSpaceDN w:val="0"/>
        <w:ind w:firstLine="0"/>
        <w:jc w:val="center"/>
        <w:rPr>
          <w:rFonts w:ascii="Times New Roman" w:eastAsia="Times New Roman" w:hAnsi="Times New Roman" w:cs="Times New Roman"/>
          <w:sz w:val="20"/>
          <w:szCs w:val="20"/>
          <w:lang w:eastAsia="ru-RU"/>
        </w:rPr>
      </w:pPr>
    </w:p>
    <w:p w:rsidR="0057165C" w:rsidRPr="0057165C" w:rsidRDefault="0057165C" w:rsidP="0057165C">
      <w:pPr>
        <w:pBdr>
          <w:top w:val="single" w:sz="4" w:space="1" w:color="auto"/>
          <w:bottom w:val="single" w:sz="4" w:space="1" w:color="auto"/>
        </w:pBdr>
        <w:autoSpaceDE w:val="0"/>
        <w:autoSpaceDN w:val="0"/>
        <w:ind w:firstLine="0"/>
        <w:rPr>
          <w:rFonts w:ascii="Times New Roman" w:eastAsia="Times New Roman" w:hAnsi="Times New Roman" w:cs="Times New Roman"/>
          <w:sz w:val="24"/>
          <w:szCs w:val="26"/>
          <w:lang w:eastAsia="ru-RU"/>
        </w:rPr>
      </w:pPr>
      <w:r w:rsidRPr="0057165C">
        <w:rPr>
          <w:rFonts w:ascii="Times New Roman" w:eastAsia="Times New Roman" w:hAnsi="Times New Roman" w:cs="Times New Roman"/>
          <w:sz w:val="24"/>
          <w:szCs w:val="26"/>
          <w:lang w:eastAsia="ru-RU"/>
        </w:rPr>
        <w:t>за отчетный период с 1 января 201</w:t>
      </w:r>
      <w:r>
        <w:rPr>
          <w:rFonts w:ascii="Times New Roman" w:eastAsia="Times New Roman" w:hAnsi="Times New Roman" w:cs="Times New Roman"/>
          <w:sz w:val="24"/>
          <w:szCs w:val="26"/>
          <w:lang w:eastAsia="ru-RU"/>
        </w:rPr>
        <w:t>5</w:t>
      </w:r>
      <w:r w:rsidRPr="0057165C">
        <w:rPr>
          <w:rFonts w:ascii="Times New Roman" w:eastAsia="Times New Roman" w:hAnsi="Times New Roman" w:cs="Times New Roman"/>
          <w:sz w:val="24"/>
          <w:szCs w:val="26"/>
          <w:lang w:eastAsia="ru-RU"/>
        </w:rPr>
        <w:t>г. по 31 декабря 201</w:t>
      </w:r>
      <w:r>
        <w:rPr>
          <w:rFonts w:ascii="Times New Roman" w:eastAsia="Times New Roman" w:hAnsi="Times New Roman" w:cs="Times New Roman"/>
          <w:sz w:val="24"/>
          <w:szCs w:val="26"/>
          <w:lang w:eastAsia="ru-RU"/>
        </w:rPr>
        <w:t>5</w:t>
      </w:r>
      <w:r w:rsidRPr="0057165C">
        <w:rPr>
          <w:rFonts w:ascii="Times New Roman" w:eastAsia="Times New Roman" w:hAnsi="Times New Roman" w:cs="Times New Roman"/>
          <w:sz w:val="24"/>
          <w:szCs w:val="26"/>
          <w:lang w:eastAsia="ru-RU"/>
        </w:rPr>
        <w:t>г. об имуществе, принадлежащем Иванову Ивану Ивановичу</w:t>
      </w:r>
    </w:p>
    <w:p w:rsidR="0057165C" w:rsidRPr="0057165C" w:rsidRDefault="0057165C" w:rsidP="0057165C">
      <w:pPr>
        <w:autoSpaceDE w:val="0"/>
        <w:autoSpaceDN w:val="0"/>
        <w:spacing w:line="0" w:lineRule="atLeast"/>
        <w:ind w:firstLine="0"/>
        <w:jc w:val="center"/>
        <w:rPr>
          <w:rFonts w:ascii="Times New Roman" w:eastAsia="Times New Roman" w:hAnsi="Times New Roman" w:cs="Times New Roman"/>
          <w:sz w:val="26"/>
          <w:szCs w:val="26"/>
          <w:lang w:eastAsia="ru-RU"/>
        </w:rPr>
      </w:pPr>
      <w:r w:rsidRPr="0057165C">
        <w:rPr>
          <w:rFonts w:ascii="Times New Roman" w:eastAsia="Times New Roman" w:hAnsi="Times New Roman" w:cs="Times New Roman"/>
          <w:sz w:val="20"/>
          <w:szCs w:val="20"/>
          <w:lang w:eastAsia="ru-RU"/>
        </w:rPr>
        <w:t>(фамилия, имя, отчество)</w:t>
      </w:r>
    </w:p>
    <w:p w:rsidR="0057165C" w:rsidRPr="0057165C" w:rsidRDefault="0057165C" w:rsidP="0057165C">
      <w:pPr>
        <w:autoSpaceDE w:val="0"/>
        <w:autoSpaceDN w:val="0"/>
        <w:ind w:firstLine="0"/>
        <w:rPr>
          <w:rFonts w:ascii="Times New Roman" w:eastAsia="Times New Roman" w:hAnsi="Times New Roman" w:cs="Times New Roman"/>
          <w:sz w:val="26"/>
          <w:szCs w:val="26"/>
          <w:lang w:eastAsia="ru-RU"/>
        </w:rPr>
      </w:pPr>
    </w:p>
    <w:p w:rsidR="0057165C" w:rsidRPr="0057165C" w:rsidRDefault="0057165C" w:rsidP="0057165C">
      <w:pPr>
        <w:autoSpaceDE w:val="0"/>
        <w:autoSpaceDN w:val="0"/>
        <w:ind w:firstLine="0"/>
        <w:rPr>
          <w:rFonts w:ascii="Times New Roman" w:eastAsia="Times New Roman" w:hAnsi="Times New Roman" w:cs="Times New Roman"/>
          <w:szCs w:val="24"/>
          <w:lang w:eastAsia="ru-RU"/>
        </w:rPr>
      </w:pPr>
      <w:r w:rsidRPr="0057165C">
        <w:rPr>
          <w:rFonts w:ascii="Times New Roman" w:eastAsia="Times New Roman" w:hAnsi="Times New Roman" w:cs="Times New Roman"/>
          <w:sz w:val="24"/>
          <w:szCs w:val="26"/>
          <w:lang w:eastAsia="ru-RU"/>
        </w:rPr>
        <w:t xml:space="preserve">на праве собственности, о вкладах в банках, ценных бумагах, об обязательствах имущественного характера по состоянию на </w:t>
      </w:r>
      <w:r w:rsidRPr="0057165C">
        <w:rPr>
          <w:rFonts w:ascii="Times New Roman" w:eastAsia="Times New Roman" w:hAnsi="Times New Roman" w:cs="Times New Roman"/>
          <w:sz w:val="24"/>
          <w:szCs w:val="26"/>
          <w:u w:val="single"/>
          <w:lang w:eastAsia="ru-RU"/>
        </w:rPr>
        <w:t>«31» декабря 201</w:t>
      </w:r>
      <w:r>
        <w:rPr>
          <w:rFonts w:ascii="Times New Roman" w:eastAsia="Times New Roman" w:hAnsi="Times New Roman" w:cs="Times New Roman"/>
          <w:sz w:val="24"/>
          <w:szCs w:val="26"/>
          <w:u w:val="single"/>
          <w:lang w:eastAsia="ru-RU"/>
        </w:rPr>
        <w:t>5</w:t>
      </w:r>
      <w:r w:rsidRPr="0057165C">
        <w:rPr>
          <w:rFonts w:ascii="Times New Roman" w:eastAsia="Times New Roman" w:hAnsi="Times New Roman" w:cs="Times New Roman"/>
          <w:sz w:val="24"/>
          <w:szCs w:val="26"/>
          <w:u w:val="single"/>
          <w:lang w:eastAsia="ru-RU"/>
        </w:rPr>
        <w:t>г.</w:t>
      </w:r>
    </w:p>
    <w:p w:rsidR="0057165C" w:rsidRDefault="0057165C" w:rsidP="0057165C">
      <w:pPr>
        <w:autoSpaceDE w:val="0"/>
        <w:autoSpaceDN w:val="0"/>
        <w:ind w:firstLine="0"/>
        <w:rPr>
          <w:rFonts w:ascii="Times New Roman" w:eastAsia="Times New Roman" w:hAnsi="Times New Roman" w:cs="Times New Roman"/>
          <w:b/>
          <w:bCs/>
          <w:sz w:val="24"/>
          <w:szCs w:val="24"/>
          <w:lang w:eastAsia="ru-RU"/>
        </w:rPr>
      </w:pPr>
    </w:p>
    <w:p w:rsidR="0057165C" w:rsidRDefault="0057165C" w:rsidP="0057165C">
      <w:pPr>
        <w:autoSpaceDE w:val="0"/>
        <w:autoSpaceDN w:val="0"/>
        <w:ind w:firstLine="0"/>
        <w:rPr>
          <w:rFonts w:ascii="Times New Roman" w:eastAsia="Times New Roman" w:hAnsi="Times New Roman" w:cs="Times New Roman"/>
          <w:b/>
          <w:bCs/>
          <w:sz w:val="24"/>
          <w:szCs w:val="24"/>
          <w:lang w:eastAsia="ru-RU"/>
        </w:rPr>
      </w:pPr>
    </w:p>
    <w:p w:rsidR="0057165C" w:rsidRDefault="0057165C" w:rsidP="0057165C">
      <w:pPr>
        <w:autoSpaceDE w:val="0"/>
        <w:autoSpaceDN w:val="0"/>
        <w:ind w:firstLine="0"/>
        <w:rPr>
          <w:rFonts w:ascii="Times New Roman" w:eastAsia="Times New Roman" w:hAnsi="Times New Roman" w:cs="Times New Roman"/>
          <w:b/>
          <w:bCs/>
          <w:sz w:val="24"/>
          <w:szCs w:val="24"/>
          <w:lang w:eastAsia="ru-RU"/>
        </w:rPr>
      </w:pPr>
    </w:p>
    <w:p w:rsidR="0057165C" w:rsidRPr="0057165C" w:rsidRDefault="0057165C" w:rsidP="0057165C">
      <w:pPr>
        <w:autoSpaceDE w:val="0"/>
        <w:autoSpaceDN w:val="0"/>
        <w:ind w:firstLine="0"/>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lastRenderedPageBreak/>
        <w:t xml:space="preserve">Раздел 1. Сведения о доходах </w:t>
      </w:r>
      <w:r w:rsidRPr="0057165C">
        <w:rPr>
          <w:rFonts w:ascii="Times New Roman" w:eastAsia="Times New Roman" w:hAnsi="Times New Roman" w:cs="Times New Roman"/>
          <w:b/>
          <w:bCs/>
          <w:sz w:val="24"/>
          <w:szCs w:val="24"/>
          <w:vertAlign w:val="superscript"/>
          <w:lang w:eastAsia="ru-RU"/>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835"/>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6521"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дохода</w:t>
            </w:r>
          </w:p>
        </w:tc>
        <w:tc>
          <w:tcPr>
            <w:tcW w:w="283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Величина дохода</w:t>
            </w:r>
            <w:r w:rsidRPr="0057165C">
              <w:rPr>
                <w:rFonts w:ascii="Times New Roman" w:eastAsia="Times New Roman" w:hAnsi="Times New Roman" w:cs="Times New Roman"/>
                <w:sz w:val="24"/>
                <w:szCs w:val="24"/>
                <w:vertAlign w:val="superscript"/>
                <w:lang w:eastAsia="ru-RU"/>
              </w:rPr>
              <w:t>2</w:t>
            </w:r>
            <w:r w:rsidRPr="0057165C">
              <w:rPr>
                <w:rFonts w:ascii="Times New Roman" w:eastAsia="Times New Roman" w:hAnsi="Times New Roman" w:cs="Times New Roman"/>
                <w:sz w:val="24"/>
                <w:szCs w:val="24"/>
                <w:lang w:eastAsia="ru-RU"/>
              </w:rPr>
              <w:br/>
              <w:t>(руб.)</w:t>
            </w:r>
          </w:p>
        </w:tc>
      </w:tr>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6521"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2</w:t>
            </w:r>
          </w:p>
        </w:tc>
        <w:tc>
          <w:tcPr>
            <w:tcW w:w="2835"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3</w:t>
            </w:r>
          </w:p>
        </w:tc>
      </w:tr>
      <w:tr w:rsidR="0057165C" w:rsidRPr="0057165C" w:rsidTr="001433C6">
        <w:trPr>
          <w:trHeight w:val="429"/>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w:t>
            </w:r>
          </w:p>
        </w:tc>
        <w:tc>
          <w:tcPr>
            <w:tcW w:w="6521" w:type="dxa"/>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Доход по основному месту работы</w:t>
            </w:r>
          </w:p>
        </w:tc>
        <w:tc>
          <w:tcPr>
            <w:tcW w:w="2835" w:type="dxa"/>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527 834, 79</w:t>
            </w:r>
          </w:p>
        </w:tc>
      </w:tr>
      <w:tr w:rsidR="0057165C" w:rsidRPr="0057165C" w:rsidTr="001433C6">
        <w:trPr>
          <w:trHeight w:val="414"/>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w:t>
            </w:r>
          </w:p>
        </w:tc>
        <w:tc>
          <w:tcPr>
            <w:tcW w:w="6521" w:type="dxa"/>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Доход от педагогической и научной деятельности</w:t>
            </w:r>
          </w:p>
        </w:tc>
        <w:tc>
          <w:tcPr>
            <w:tcW w:w="2835" w:type="dxa"/>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17 250, 00</w:t>
            </w:r>
          </w:p>
        </w:tc>
      </w:tr>
      <w:tr w:rsidR="0057165C" w:rsidRPr="0057165C" w:rsidTr="001433C6">
        <w:trPr>
          <w:trHeight w:val="428"/>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w:t>
            </w:r>
          </w:p>
        </w:tc>
        <w:tc>
          <w:tcPr>
            <w:tcW w:w="6521" w:type="dxa"/>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Доход от иной творческой деятельности</w:t>
            </w:r>
          </w:p>
        </w:tc>
        <w:tc>
          <w:tcPr>
            <w:tcW w:w="2835" w:type="dxa"/>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не имею</w:t>
            </w:r>
          </w:p>
        </w:tc>
      </w:tr>
      <w:tr w:rsidR="0057165C" w:rsidRPr="0057165C" w:rsidTr="001433C6">
        <w:trPr>
          <w:trHeight w:val="406"/>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w:t>
            </w:r>
          </w:p>
        </w:tc>
        <w:tc>
          <w:tcPr>
            <w:tcW w:w="6521" w:type="dxa"/>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Доход от вкладов в банках и иных кредитных организациях</w:t>
            </w:r>
          </w:p>
        </w:tc>
        <w:tc>
          <w:tcPr>
            <w:tcW w:w="2835" w:type="dxa"/>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0, 29</w:t>
            </w:r>
          </w:p>
        </w:tc>
      </w:tr>
      <w:tr w:rsidR="0057165C" w:rsidRPr="0057165C" w:rsidTr="001433C6">
        <w:trPr>
          <w:trHeight w:val="560"/>
        </w:trPr>
        <w:tc>
          <w:tcPr>
            <w:tcW w:w="595" w:type="dxa"/>
            <w:tcBorders>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w:t>
            </w:r>
          </w:p>
        </w:tc>
        <w:tc>
          <w:tcPr>
            <w:tcW w:w="6521"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2835"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не имею</w:t>
            </w:r>
          </w:p>
        </w:tc>
      </w:tr>
      <w:tr w:rsidR="0057165C" w:rsidRPr="0057165C" w:rsidTr="001433C6">
        <w:tc>
          <w:tcPr>
            <w:tcW w:w="595"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6</w:t>
            </w:r>
          </w:p>
        </w:tc>
        <w:tc>
          <w:tcPr>
            <w:tcW w:w="6521" w:type="dxa"/>
            <w:tcBorders>
              <w:bottom w:val="nil"/>
            </w:tcBorders>
            <w:vAlign w:val="bottom"/>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Иные доходы (указать вид дохода):</w:t>
            </w:r>
          </w:p>
        </w:tc>
        <w:tc>
          <w:tcPr>
            <w:tcW w:w="2835"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bottom w:val="nil"/>
            </w:tcBorders>
            <w:vAlign w:val="bottom"/>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пенсия</w:t>
            </w:r>
          </w:p>
        </w:tc>
        <w:tc>
          <w:tcPr>
            <w:tcW w:w="2835"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144 000, 00</w:t>
            </w:r>
          </w:p>
        </w:tc>
      </w:tr>
      <w:tr w:rsidR="0057165C" w:rsidRPr="0057165C" w:rsidTr="001433C6">
        <w:tc>
          <w:tcPr>
            <w:tcW w:w="595" w:type="dxa"/>
            <w:tcBorders>
              <w:top w:val="nil"/>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bottom w:val="nil"/>
            </w:tcBorders>
            <w:vAlign w:val="bottom"/>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страховые выплаты по ОСАГО (Мазда 3, 2014 г.в.)</w:t>
            </w:r>
          </w:p>
        </w:tc>
        <w:tc>
          <w:tcPr>
            <w:tcW w:w="2835"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29 653, 00</w:t>
            </w:r>
          </w:p>
        </w:tc>
      </w:tr>
      <w:tr w:rsidR="0057165C" w:rsidRPr="0057165C" w:rsidTr="001433C6">
        <w:tc>
          <w:tcPr>
            <w:tcW w:w="595" w:type="dxa"/>
            <w:tcBorders>
              <w:top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tcBorders>
            <w:vAlign w:val="bottom"/>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w:t>
            </w:r>
            <w:r w:rsidRPr="0057165C">
              <w:t xml:space="preserve"> </w:t>
            </w:r>
            <w:r w:rsidRPr="0057165C">
              <w:rPr>
                <w:rFonts w:ascii="Times New Roman" w:eastAsia="Times New Roman" w:hAnsi="Times New Roman" w:cs="Times New Roman"/>
                <w:sz w:val="24"/>
                <w:szCs w:val="24"/>
                <w:lang w:eastAsia="ru-RU"/>
              </w:rPr>
              <w:t>продажа квартиры (г. Екатеринбург, ул. Ленина, д. 1, кв. 1)</w:t>
            </w:r>
          </w:p>
        </w:tc>
        <w:tc>
          <w:tcPr>
            <w:tcW w:w="2835" w:type="dxa"/>
            <w:tcBorders>
              <w:top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5 250 000, 00</w:t>
            </w:r>
          </w:p>
        </w:tc>
      </w:tr>
      <w:tr w:rsidR="0057165C" w:rsidRPr="0057165C" w:rsidTr="001433C6">
        <w:tc>
          <w:tcPr>
            <w:tcW w:w="595" w:type="dxa"/>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7</w:t>
            </w:r>
          </w:p>
        </w:tc>
        <w:tc>
          <w:tcPr>
            <w:tcW w:w="6521" w:type="dxa"/>
            <w:vAlign w:val="bottom"/>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Итого доход за отчетный период</w:t>
            </w:r>
          </w:p>
        </w:tc>
        <w:tc>
          <w:tcPr>
            <w:tcW w:w="2835" w:type="dxa"/>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5 968 738, 08</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_________________</w:t>
      </w:r>
    </w:p>
    <w:p w:rsidR="0057165C" w:rsidRPr="0057165C" w:rsidRDefault="0057165C" w:rsidP="0057165C">
      <w:pPr>
        <w:autoSpaceDE w:val="0"/>
        <w:autoSpaceDN w:val="0"/>
        <w:ind w:right="-569" w:firstLine="567"/>
        <w:rPr>
          <w:rFonts w:ascii="Times New Roman" w:eastAsia="Times New Roman" w:hAnsi="Times New Roman" w:cs="Times New Roman"/>
          <w:sz w:val="18"/>
          <w:szCs w:val="20"/>
          <w:lang w:eastAsia="ru-RU"/>
        </w:rPr>
      </w:pPr>
      <w:r w:rsidRPr="0057165C">
        <w:rPr>
          <w:rFonts w:ascii="Times New Roman" w:eastAsia="Times New Roman" w:hAnsi="Times New Roman" w:cs="Times New Roman"/>
          <w:sz w:val="18"/>
          <w:szCs w:val="20"/>
          <w:vertAlign w:val="superscript"/>
          <w:lang w:eastAsia="ru-RU"/>
        </w:rPr>
        <w:t>1</w:t>
      </w:r>
      <w:r w:rsidRPr="0057165C">
        <w:rPr>
          <w:rFonts w:ascii="Times New Roman" w:eastAsia="Times New Roman" w:hAnsi="Times New Roman" w:cs="Times New Roman"/>
          <w:sz w:val="18"/>
          <w:szCs w:val="20"/>
          <w:lang w:eastAsia="ru-RU"/>
        </w:rPr>
        <w:t> Указываются доходы (включая пенсии, пособия, иные выплаты) за отчетный период.</w:t>
      </w:r>
    </w:p>
    <w:p w:rsidR="0057165C" w:rsidRPr="0057165C" w:rsidRDefault="0057165C" w:rsidP="0057165C">
      <w:pPr>
        <w:autoSpaceDE w:val="0"/>
        <w:autoSpaceDN w:val="0"/>
        <w:ind w:right="-569" w:firstLine="567"/>
        <w:rPr>
          <w:rFonts w:ascii="Times New Roman" w:eastAsia="Times New Roman" w:hAnsi="Times New Roman" w:cs="Times New Roman"/>
          <w:b/>
          <w:bCs/>
          <w:szCs w:val="24"/>
          <w:lang w:eastAsia="ru-RU"/>
        </w:rPr>
      </w:pPr>
      <w:r w:rsidRPr="0057165C">
        <w:rPr>
          <w:rFonts w:ascii="Times New Roman" w:eastAsia="Times New Roman" w:hAnsi="Times New Roman" w:cs="Times New Roman"/>
          <w:sz w:val="18"/>
          <w:szCs w:val="20"/>
          <w:vertAlign w:val="superscript"/>
          <w:lang w:eastAsia="ru-RU"/>
        </w:rPr>
        <w:t>2</w:t>
      </w:r>
      <w:r w:rsidRPr="0057165C">
        <w:rPr>
          <w:rFonts w:ascii="Times New Roman" w:eastAsia="Times New Roman" w:hAnsi="Times New Roman" w:cs="Times New Roman"/>
          <w:sz w:val="18"/>
          <w:szCs w:val="20"/>
          <w:lang w:eastAsia="ru-RU"/>
        </w:rPr>
        <w:t> Доход, полученный в иностранной валюте, указывается в рублях по курсу Банка России на дату получения дохода.</w:t>
      </w:r>
      <w:r w:rsidRPr="0057165C">
        <w:rPr>
          <w:rFonts w:ascii="Times New Roman" w:eastAsia="Times New Roman" w:hAnsi="Times New Roman" w:cs="Times New Roman"/>
          <w:b/>
          <w:bCs/>
          <w:szCs w:val="24"/>
          <w:lang w:eastAsia="ru-RU"/>
        </w:rPr>
        <w:t xml:space="preserve"> </w:t>
      </w: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57165C" w:rsidRPr="0057165C" w:rsidRDefault="0057165C" w:rsidP="0057165C">
      <w:pPr>
        <w:autoSpaceDE w:val="0"/>
        <w:autoSpaceDN w:val="0"/>
        <w:ind w:firstLine="0"/>
        <w:rPr>
          <w:rFonts w:ascii="Times New Roman" w:eastAsia="Times New Roman" w:hAnsi="Times New Roman" w:cs="Times New Roman"/>
          <w:b/>
          <w:bCs/>
          <w:sz w:val="24"/>
          <w:szCs w:val="24"/>
          <w:vertAlign w:val="superscript"/>
          <w:lang w:eastAsia="ru-RU"/>
        </w:rPr>
      </w:pPr>
      <w:r w:rsidRPr="0057165C">
        <w:rPr>
          <w:rFonts w:ascii="Times New Roman" w:eastAsia="Times New Roman" w:hAnsi="Times New Roman" w:cs="Times New Roman"/>
          <w:b/>
          <w:bCs/>
          <w:sz w:val="24"/>
          <w:szCs w:val="24"/>
          <w:lang w:eastAsia="ru-RU"/>
        </w:rPr>
        <w:t>Раздел 2. Сведения о расходах</w:t>
      </w:r>
      <w:r w:rsidRPr="0057165C">
        <w:rPr>
          <w:rFonts w:ascii="Times New Roman" w:eastAsia="Times New Roman" w:hAnsi="Times New Roman" w:cs="Times New Roman"/>
          <w:b/>
          <w:bCs/>
          <w:sz w:val="24"/>
          <w:szCs w:val="24"/>
          <w:vertAlign w:val="superscript"/>
          <w:lang w:eastAsia="ru-RU"/>
        </w:rPr>
        <w:t>1</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296"/>
        <w:gridCol w:w="1559"/>
        <w:gridCol w:w="3472"/>
        <w:gridCol w:w="2109"/>
      </w:tblGrid>
      <w:tr w:rsidR="0057165C" w:rsidRPr="0057165C" w:rsidTr="001433C6">
        <w:tc>
          <w:tcPr>
            <w:tcW w:w="647"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2296" w:type="dxa"/>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Вид приобретенного имущества</w:t>
            </w:r>
          </w:p>
        </w:tc>
        <w:tc>
          <w:tcPr>
            <w:tcW w:w="1559" w:type="dxa"/>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 xml:space="preserve">Сумма сделки </w:t>
            </w:r>
          </w:p>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(руб.)</w:t>
            </w:r>
          </w:p>
        </w:tc>
        <w:tc>
          <w:tcPr>
            <w:tcW w:w="3472" w:type="dxa"/>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Источник получения средств, за счет которых приобретено имущество</w:t>
            </w:r>
          </w:p>
        </w:tc>
        <w:tc>
          <w:tcPr>
            <w:tcW w:w="2109" w:type="dxa"/>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Основание приобретения</w:t>
            </w:r>
            <w:r w:rsidRPr="0057165C">
              <w:rPr>
                <w:rFonts w:ascii="Times New Roman" w:eastAsia="Times New Roman" w:hAnsi="Times New Roman" w:cs="Times New Roman"/>
                <w:sz w:val="24"/>
                <w:szCs w:val="24"/>
                <w:vertAlign w:val="superscript"/>
                <w:lang w:eastAsia="ru-RU"/>
              </w:rPr>
              <w:t>2</w:t>
            </w:r>
          </w:p>
        </w:tc>
      </w:tr>
      <w:tr w:rsidR="0057165C" w:rsidRPr="0057165C" w:rsidTr="001433C6">
        <w:tc>
          <w:tcPr>
            <w:tcW w:w="647" w:type="dxa"/>
            <w:tcBorders>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2296" w:type="dxa"/>
            <w:tcBorders>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0"/>
                <w:szCs w:val="20"/>
                <w:lang w:eastAsia="ru-RU"/>
              </w:rPr>
            </w:pPr>
            <w:r w:rsidRPr="0057165C">
              <w:rPr>
                <w:rFonts w:ascii="Times New Roman" w:eastAsia="Times New Roman" w:hAnsi="Times New Roman" w:cs="Times New Roman"/>
                <w:bCs/>
                <w:sz w:val="20"/>
                <w:szCs w:val="20"/>
                <w:lang w:eastAsia="ru-RU"/>
              </w:rPr>
              <w:t>2</w:t>
            </w:r>
          </w:p>
        </w:tc>
        <w:tc>
          <w:tcPr>
            <w:tcW w:w="1559" w:type="dxa"/>
            <w:tcBorders>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0"/>
                <w:szCs w:val="20"/>
                <w:lang w:eastAsia="ru-RU"/>
              </w:rPr>
            </w:pPr>
            <w:r w:rsidRPr="0057165C">
              <w:rPr>
                <w:rFonts w:ascii="Times New Roman" w:eastAsia="Times New Roman" w:hAnsi="Times New Roman" w:cs="Times New Roman"/>
                <w:bCs/>
                <w:sz w:val="20"/>
                <w:szCs w:val="20"/>
                <w:lang w:eastAsia="ru-RU"/>
              </w:rPr>
              <w:t>3</w:t>
            </w:r>
          </w:p>
        </w:tc>
        <w:tc>
          <w:tcPr>
            <w:tcW w:w="3472" w:type="dxa"/>
            <w:tcBorders>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0"/>
                <w:szCs w:val="20"/>
                <w:lang w:eastAsia="ru-RU"/>
              </w:rPr>
            </w:pPr>
            <w:r w:rsidRPr="0057165C">
              <w:rPr>
                <w:rFonts w:ascii="Times New Roman" w:eastAsia="Times New Roman" w:hAnsi="Times New Roman" w:cs="Times New Roman"/>
                <w:bCs/>
                <w:sz w:val="20"/>
                <w:szCs w:val="20"/>
                <w:lang w:eastAsia="ru-RU"/>
              </w:rPr>
              <w:t>4</w:t>
            </w:r>
          </w:p>
        </w:tc>
        <w:tc>
          <w:tcPr>
            <w:tcW w:w="2109" w:type="dxa"/>
            <w:tcBorders>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0"/>
                <w:szCs w:val="20"/>
                <w:lang w:eastAsia="ru-RU"/>
              </w:rPr>
            </w:pPr>
            <w:r w:rsidRPr="0057165C">
              <w:rPr>
                <w:rFonts w:ascii="Times New Roman" w:eastAsia="Times New Roman" w:hAnsi="Times New Roman" w:cs="Times New Roman"/>
                <w:bCs/>
                <w:sz w:val="20"/>
                <w:szCs w:val="20"/>
                <w:lang w:eastAsia="ru-RU"/>
              </w:rPr>
              <w:t>5</w:t>
            </w:r>
          </w:p>
        </w:tc>
      </w:tr>
      <w:tr w:rsidR="0057165C" w:rsidRPr="0057165C" w:rsidTr="001433C6">
        <w:tc>
          <w:tcPr>
            <w:tcW w:w="647"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w:t>
            </w:r>
          </w:p>
        </w:tc>
        <w:tc>
          <w:tcPr>
            <w:tcW w:w="2296" w:type="dxa"/>
            <w:tcBorders>
              <w:bottom w:val="nil"/>
            </w:tcBorders>
          </w:tcPr>
          <w:p w:rsidR="0057165C" w:rsidRPr="0057165C" w:rsidRDefault="0057165C" w:rsidP="0057165C">
            <w:pPr>
              <w:autoSpaceDE w:val="0"/>
              <w:autoSpaceDN w:val="0"/>
              <w:ind w:firstLine="0"/>
              <w:jc w:val="left"/>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Земельные участки:</w:t>
            </w:r>
          </w:p>
        </w:tc>
        <w:tc>
          <w:tcPr>
            <w:tcW w:w="155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r>
      <w:tr w:rsidR="0057165C" w:rsidRPr="0057165C" w:rsidTr="001433C6">
        <w:tc>
          <w:tcPr>
            <w:tcW w:w="647" w:type="dxa"/>
            <w:tcBorders>
              <w:top w:val="nil"/>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296" w:type="dxa"/>
            <w:tcBorders>
              <w:top w:val="nil"/>
              <w:bottom w:val="nil"/>
            </w:tcBorders>
          </w:tcPr>
          <w:p w:rsidR="0057165C" w:rsidRPr="0057165C" w:rsidRDefault="0057165C" w:rsidP="0057165C">
            <w:pPr>
              <w:autoSpaceDE w:val="0"/>
              <w:autoSpaceDN w:val="0"/>
              <w:ind w:firstLine="0"/>
              <w:jc w:val="left"/>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w:t>
            </w:r>
          </w:p>
        </w:tc>
        <w:tc>
          <w:tcPr>
            <w:tcW w:w="1559"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r>
      <w:tr w:rsidR="0057165C" w:rsidRPr="0057165C" w:rsidTr="001433C6">
        <w:tc>
          <w:tcPr>
            <w:tcW w:w="647"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2</w:t>
            </w:r>
          </w:p>
        </w:tc>
        <w:tc>
          <w:tcPr>
            <w:tcW w:w="2296" w:type="dxa"/>
            <w:tcBorders>
              <w:bottom w:val="nil"/>
            </w:tcBorders>
          </w:tcPr>
          <w:p w:rsidR="0057165C" w:rsidRPr="0057165C" w:rsidRDefault="0057165C" w:rsidP="0057165C">
            <w:pPr>
              <w:autoSpaceDE w:val="0"/>
              <w:autoSpaceDN w:val="0"/>
              <w:ind w:firstLine="0"/>
              <w:jc w:val="left"/>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Иное недвижимое имущество:</w:t>
            </w:r>
          </w:p>
        </w:tc>
        <w:tc>
          <w:tcPr>
            <w:tcW w:w="155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r>
      <w:tr w:rsidR="0057165C" w:rsidRPr="0057165C" w:rsidTr="001433C6">
        <w:tc>
          <w:tcPr>
            <w:tcW w:w="647" w:type="dxa"/>
            <w:tcBorders>
              <w:top w:val="nil"/>
              <w:bottom w:val="nil"/>
            </w:tcBorders>
          </w:tcPr>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p>
        </w:tc>
        <w:tc>
          <w:tcPr>
            <w:tcW w:w="2296" w:type="dxa"/>
            <w:tcBorders>
              <w:top w:val="nil"/>
              <w:bottom w:val="nil"/>
            </w:tcBorders>
          </w:tcPr>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 трехкомнатная квартира (620034, Свердловская обл., г. Екатеринбург,</w:t>
            </w:r>
          </w:p>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ул. Малышева,</w:t>
            </w:r>
          </w:p>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д. 128, кв. 30; площадь 74,3 кв.м.)</w:t>
            </w:r>
          </w:p>
        </w:tc>
        <w:tc>
          <w:tcPr>
            <w:tcW w:w="1559" w:type="dxa"/>
            <w:tcBorders>
              <w:top w:val="nil"/>
              <w:bottom w:val="nil"/>
            </w:tcBorders>
          </w:tcPr>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8 750 000,00</w:t>
            </w:r>
          </w:p>
        </w:tc>
        <w:tc>
          <w:tcPr>
            <w:tcW w:w="3472" w:type="dxa"/>
            <w:tcBorders>
              <w:top w:val="nil"/>
              <w:bottom w:val="nil"/>
            </w:tcBorders>
          </w:tcPr>
          <w:p w:rsidR="0057165C" w:rsidRPr="0057165C" w:rsidRDefault="0057165C" w:rsidP="0057165C">
            <w:pPr>
              <w:autoSpaceDE w:val="0"/>
              <w:autoSpaceDN w:val="0"/>
              <w:ind w:firstLine="0"/>
              <w:contextualSpacing/>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w:t>
            </w:r>
            <w:r w:rsidRPr="0057165C">
              <w:t> </w:t>
            </w:r>
            <w:r w:rsidRPr="0057165C">
              <w:rPr>
                <w:rFonts w:ascii="Times New Roman" w:eastAsia="Times New Roman" w:hAnsi="Times New Roman" w:cs="Times New Roman"/>
                <w:bCs/>
                <w:sz w:val="24"/>
                <w:szCs w:val="24"/>
                <w:lang w:eastAsia="ru-RU"/>
              </w:rPr>
              <w:t>доход, полученный от продажи квартиры в сумме</w:t>
            </w:r>
            <w:r w:rsidRPr="0057165C">
              <w:rPr>
                <w:rFonts w:ascii="Times New Roman" w:eastAsia="Times New Roman" w:hAnsi="Times New Roman" w:cs="Times New Roman"/>
                <w:bCs/>
                <w:sz w:val="24"/>
                <w:szCs w:val="24"/>
                <w:lang w:eastAsia="ru-RU"/>
              </w:rPr>
              <w:br/>
              <w:t>5 250 000, 00 руб.;</w:t>
            </w:r>
          </w:p>
          <w:p w:rsidR="0057165C" w:rsidRPr="0057165C" w:rsidRDefault="0057165C" w:rsidP="0057165C">
            <w:pPr>
              <w:autoSpaceDE w:val="0"/>
              <w:autoSpaceDN w:val="0"/>
              <w:ind w:firstLine="0"/>
              <w:contextualSpacing/>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2) договор ипотечного кредитования</w:t>
            </w:r>
            <w:r w:rsidRPr="0057165C">
              <w:rPr>
                <w:rFonts w:ascii="Times New Roman" w:eastAsia="Times New Roman" w:hAnsi="Times New Roman" w:cs="Times New Roman"/>
                <w:b/>
                <w:bCs/>
                <w:sz w:val="24"/>
                <w:szCs w:val="24"/>
                <w:lang w:eastAsia="ru-RU"/>
              </w:rPr>
              <w:t>*</w:t>
            </w:r>
            <w:r w:rsidRPr="0057165C">
              <w:rPr>
                <w:rFonts w:ascii="Times New Roman" w:eastAsia="Times New Roman" w:hAnsi="Times New Roman" w:cs="Times New Roman"/>
                <w:bCs/>
                <w:sz w:val="24"/>
                <w:szCs w:val="24"/>
                <w:lang w:eastAsia="ru-RU"/>
              </w:rPr>
              <w:t xml:space="preserve"> на сумму 3 500 000, 00 руб.</w:t>
            </w:r>
          </w:p>
        </w:tc>
        <w:tc>
          <w:tcPr>
            <w:tcW w:w="2109" w:type="dxa"/>
            <w:tcBorders>
              <w:top w:val="nil"/>
              <w:bottom w:val="nil"/>
            </w:tcBorders>
          </w:tcPr>
          <w:p w:rsidR="0057165C" w:rsidRPr="0057165C" w:rsidRDefault="0057165C" w:rsidP="00025BBB">
            <w:pPr>
              <w:autoSpaceDE w:val="0"/>
              <w:autoSpaceDN w:val="0"/>
              <w:ind w:right="-56"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свидетельство о государственной регистрации права собственности от 17.09.201</w:t>
            </w:r>
            <w:r w:rsidR="00025BBB">
              <w:rPr>
                <w:rFonts w:ascii="Times New Roman" w:eastAsia="Times New Roman" w:hAnsi="Times New Roman" w:cs="Times New Roman"/>
                <w:bCs/>
                <w:sz w:val="24"/>
                <w:szCs w:val="24"/>
                <w:lang w:eastAsia="ru-RU"/>
              </w:rPr>
              <w:t>5</w:t>
            </w:r>
            <w:r w:rsidRPr="0057165C">
              <w:rPr>
                <w:rFonts w:ascii="Times New Roman" w:eastAsia="Times New Roman" w:hAnsi="Times New Roman" w:cs="Times New Roman"/>
                <w:bCs/>
                <w:sz w:val="24"/>
                <w:szCs w:val="24"/>
                <w:lang w:eastAsia="ru-RU"/>
              </w:rPr>
              <w:t xml:space="preserve"> г. № 11</w:t>
            </w:r>
          </w:p>
        </w:tc>
      </w:tr>
      <w:tr w:rsidR="0057165C" w:rsidRPr="0057165C" w:rsidTr="001433C6">
        <w:tc>
          <w:tcPr>
            <w:tcW w:w="647"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3</w:t>
            </w:r>
          </w:p>
        </w:tc>
        <w:tc>
          <w:tcPr>
            <w:tcW w:w="2296" w:type="dxa"/>
            <w:tcBorders>
              <w:bottom w:val="nil"/>
            </w:tcBorders>
          </w:tcPr>
          <w:p w:rsidR="0057165C" w:rsidRPr="0057165C" w:rsidRDefault="0057165C" w:rsidP="0057165C">
            <w:pPr>
              <w:autoSpaceDE w:val="0"/>
              <w:autoSpaceDN w:val="0"/>
              <w:ind w:firstLine="0"/>
              <w:jc w:val="left"/>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Транспортные средства:</w:t>
            </w:r>
          </w:p>
        </w:tc>
        <w:tc>
          <w:tcPr>
            <w:tcW w:w="155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r>
      <w:tr w:rsidR="0057165C" w:rsidRPr="0057165C" w:rsidTr="001433C6">
        <w:tc>
          <w:tcPr>
            <w:tcW w:w="647" w:type="dxa"/>
            <w:tcBorders>
              <w:top w:val="nil"/>
              <w:bottom w:val="nil"/>
            </w:tcBorders>
          </w:tcPr>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p>
        </w:tc>
        <w:tc>
          <w:tcPr>
            <w:tcW w:w="2296" w:type="dxa"/>
            <w:tcBorders>
              <w:top w:val="nil"/>
              <w:bottom w:val="nil"/>
            </w:tcBorders>
          </w:tcPr>
          <w:p w:rsidR="0057165C" w:rsidRPr="0057165C" w:rsidRDefault="0057165C" w:rsidP="0057165C">
            <w:pPr>
              <w:autoSpaceDE w:val="0"/>
              <w:autoSpaceDN w:val="0"/>
              <w:ind w:right="-108"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 легковой автомобиль Мазда 3, 2014 г.в.</w:t>
            </w:r>
          </w:p>
        </w:tc>
        <w:tc>
          <w:tcPr>
            <w:tcW w:w="1559" w:type="dxa"/>
            <w:tcBorders>
              <w:top w:val="nil"/>
              <w:bottom w:val="nil"/>
            </w:tcBorders>
          </w:tcPr>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1 250 000, 00</w:t>
            </w:r>
          </w:p>
        </w:tc>
        <w:tc>
          <w:tcPr>
            <w:tcW w:w="3472" w:type="dxa"/>
            <w:tcBorders>
              <w:top w:val="nil"/>
              <w:bottom w:val="nil"/>
            </w:tcBorders>
          </w:tcPr>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 кредитный договор</w:t>
            </w:r>
            <w:r w:rsidRPr="0057165C">
              <w:rPr>
                <w:rFonts w:ascii="Times New Roman" w:eastAsia="Times New Roman" w:hAnsi="Times New Roman" w:cs="Times New Roman"/>
                <w:b/>
                <w:bCs/>
                <w:sz w:val="24"/>
                <w:szCs w:val="24"/>
                <w:lang w:eastAsia="ru-RU"/>
              </w:rPr>
              <w:t>** </w:t>
            </w:r>
            <w:r w:rsidRPr="0057165C">
              <w:rPr>
                <w:rFonts w:ascii="Times New Roman" w:eastAsia="Times New Roman" w:hAnsi="Times New Roman" w:cs="Times New Roman"/>
                <w:bCs/>
                <w:sz w:val="24"/>
                <w:szCs w:val="24"/>
                <w:lang w:eastAsia="ru-RU"/>
              </w:rPr>
              <w:t>от 14.06.2014 г. № 111/К на сумму 1 000 000, 00 руб.;</w:t>
            </w:r>
          </w:p>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 xml:space="preserve">2) накопления за предыдущие годы в сумме 250 000, 00 руб. </w:t>
            </w:r>
          </w:p>
        </w:tc>
        <w:tc>
          <w:tcPr>
            <w:tcW w:w="2109" w:type="dxa"/>
            <w:tcBorders>
              <w:top w:val="nil"/>
              <w:bottom w:val="nil"/>
            </w:tcBorders>
          </w:tcPr>
          <w:p w:rsidR="0057165C" w:rsidRPr="0057165C" w:rsidRDefault="0057165C" w:rsidP="00025BBB">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договор купли-продажи от 14.06.201</w:t>
            </w:r>
            <w:r w:rsidR="00025BBB">
              <w:rPr>
                <w:rFonts w:ascii="Times New Roman" w:eastAsia="Times New Roman" w:hAnsi="Times New Roman" w:cs="Times New Roman"/>
                <w:bCs/>
                <w:sz w:val="24"/>
                <w:szCs w:val="24"/>
                <w:lang w:eastAsia="ru-RU"/>
              </w:rPr>
              <w:t xml:space="preserve">5 </w:t>
            </w:r>
            <w:r w:rsidRPr="0057165C">
              <w:rPr>
                <w:rFonts w:ascii="Times New Roman" w:eastAsia="Times New Roman" w:hAnsi="Times New Roman" w:cs="Times New Roman"/>
                <w:bCs/>
                <w:sz w:val="24"/>
                <w:szCs w:val="24"/>
                <w:lang w:eastAsia="ru-RU"/>
              </w:rPr>
              <w:t>г. № 22</w:t>
            </w:r>
          </w:p>
        </w:tc>
      </w:tr>
      <w:tr w:rsidR="0057165C" w:rsidRPr="0057165C" w:rsidTr="001433C6">
        <w:tc>
          <w:tcPr>
            <w:tcW w:w="647"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4</w:t>
            </w:r>
          </w:p>
        </w:tc>
        <w:tc>
          <w:tcPr>
            <w:tcW w:w="2296" w:type="dxa"/>
            <w:tcBorders>
              <w:bottom w:val="nil"/>
            </w:tcBorders>
          </w:tcPr>
          <w:p w:rsidR="0057165C" w:rsidRPr="0057165C" w:rsidRDefault="0057165C" w:rsidP="0057165C">
            <w:pPr>
              <w:autoSpaceDE w:val="0"/>
              <w:autoSpaceDN w:val="0"/>
              <w:ind w:firstLine="0"/>
              <w:jc w:val="left"/>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Ценные бумаги:</w:t>
            </w:r>
          </w:p>
        </w:tc>
        <w:tc>
          <w:tcPr>
            <w:tcW w:w="155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r>
      <w:tr w:rsidR="0057165C" w:rsidRPr="0057165C" w:rsidTr="001433C6">
        <w:tc>
          <w:tcPr>
            <w:tcW w:w="647"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296" w:type="dxa"/>
            <w:tcBorders>
              <w:top w:val="nil"/>
              <w:bottom w:val="single" w:sz="4" w:space="0" w:color="auto"/>
            </w:tcBorders>
          </w:tcPr>
          <w:p w:rsidR="0057165C" w:rsidRPr="0057165C" w:rsidRDefault="0057165C" w:rsidP="0057165C">
            <w:pPr>
              <w:autoSpaceDE w:val="0"/>
              <w:autoSpaceDN w:val="0"/>
              <w:ind w:firstLine="0"/>
              <w:jc w:val="left"/>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1)</w:t>
            </w:r>
          </w:p>
        </w:tc>
        <w:tc>
          <w:tcPr>
            <w:tcW w:w="1559" w:type="dxa"/>
            <w:tcBorders>
              <w:top w:val="nil"/>
              <w:bottom w:val="single" w:sz="4" w:space="0" w:color="auto"/>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top w:val="nil"/>
              <w:bottom w:val="single" w:sz="4" w:space="0" w:color="auto"/>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top w:val="nil"/>
              <w:bottom w:val="single" w:sz="4" w:space="0" w:color="auto"/>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bCs/>
                <w:sz w:val="24"/>
                <w:szCs w:val="24"/>
                <w:lang w:eastAsia="ru-RU"/>
              </w:rPr>
            </w:pPr>
          </w:p>
        </w:tc>
      </w:tr>
    </w:tbl>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*договор ипотечного кредитования от 14.03.2014 г. № 146/85 заключен с ЗАО ВТБ 24;</w:t>
      </w:r>
    </w:p>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 кредитный договор от 14.06.2014 г. № 111/К заключен с ООО «Мазда Мотор Рус».</w:t>
      </w:r>
    </w:p>
    <w:p w:rsidR="0057165C" w:rsidRPr="0057165C" w:rsidRDefault="0057165C" w:rsidP="0057165C">
      <w:pPr>
        <w:autoSpaceDE w:val="0"/>
        <w:autoSpaceDN w:val="0"/>
        <w:ind w:firstLine="0"/>
        <w:rPr>
          <w:rFonts w:ascii="Times New Roman" w:eastAsia="Times New Roman" w:hAnsi="Times New Roman" w:cs="Times New Roman"/>
          <w:bCs/>
          <w:sz w:val="24"/>
          <w:szCs w:val="24"/>
          <w:lang w:eastAsia="ru-RU"/>
        </w:rPr>
      </w:pPr>
      <w:r w:rsidRPr="0057165C">
        <w:rPr>
          <w:rFonts w:ascii="Times New Roman" w:eastAsia="Times New Roman" w:hAnsi="Times New Roman" w:cs="Times New Roman"/>
          <w:bCs/>
          <w:sz w:val="24"/>
          <w:szCs w:val="24"/>
          <w:lang w:eastAsia="ru-RU"/>
        </w:rPr>
        <w:t>_____________________________</w:t>
      </w:r>
    </w:p>
    <w:p w:rsidR="0057165C" w:rsidRPr="0057165C" w:rsidRDefault="0057165C" w:rsidP="0057165C">
      <w:pPr>
        <w:autoSpaceDE w:val="0"/>
        <w:autoSpaceDN w:val="0"/>
        <w:ind w:right="-569" w:firstLine="567"/>
        <w:rPr>
          <w:rFonts w:ascii="Times New Roman" w:eastAsia="Times New Roman" w:hAnsi="Times New Roman" w:cs="Times New Roman"/>
          <w:sz w:val="18"/>
          <w:szCs w:val="20"/>
          <w:lang w:eastAsia="ru-RU"/>
        </w:rPr>
      </w:pPr>
      <w:r w:rsidRPr="0057165C">
        <w:rPr>
          <w:rFonts w:ascii="Times New Roman" w:eastAsia="Times New Roman" w:hAnsi="Times New Roman" w:cs="Times New Roman"/>
          <w:bCs/>
          <w:sz w:val="24"/>
          <w:szCs w:val="24"/>
          <w:vertAlign w:val="superscript"/>
          <w:lang w:eastAsia="ru-RU"/>
        </w:rPr>
        <w:t>1</w:t>
      </w:r>
      <w:r w:rsidRPr="0057165C">
        <w:rPr>
          <w:rFonts w:ascii="Times New Roman" w:eastAsia="Times New Roman" w:hAnsi="Times New Roman" w:cs="Times New Roman"/>
          <w:sz w:val="20"/>
          <w:szCs w:val="20"/>
          <w:lang w:eastAsia="ru-RU"/>
        </w:rPr>
        <w:t xml:space="preserve"> </w:t>
      </w:r>
      <w:r w:rsidRPr="0057165C">
        <w:rPr>
          <w:rFonts w:ascii="Times New Roman" w:eastAsia="Times New Roman" w:hAnsi="Times New Roman" w:cs="Times New Roman"/>
          <w:sz w:val="18"/>
          <w:szCs w:val="20"/>
          <w:lang w:eastAsia="ru-RU"/>
        </w:rPr>
        <w:t xml:space="preserve">Сведения о расходах представляются в случаях, установленных </w:t>
      </w:r>
      <w:hyperlink r:id="rId25" w:history="1">
        <w:r w:rsidRPr="0057165C">
          <w:rPr>
            <w:rFonts w:ascii="Times New Roman" w:eastAsia="Times New Roman" w:hAnsi="Times New Roman" w:cs="Times New Roman"/>
            <w:sz w:val="18"/>
            <w:szCs w:val="20"/>
            <w:lang w:eastAsia="ru-RU"/>
          </w:rPr>
          <w:t>статьей 3</w:t>
        </w:r>
      </w:hyperlink>
      <w:r w:rsidRPr="0057165C">
        <w:rPr>
          <w:rFonts w:ascii="Times New Roman" w:eastAsia="Times New Roman" w:hAnsi="Times New Roman" w:cs="Times New Roman"/>
          <w:sz w:val="18"/>
          <w:szCs w:val="20"/>
          <w:lang w:eastAsia="ru-RU"/>
        </w:rPr>
        <w:t xml:space="preserve"> Федерального закона от 03.12.2012 № 230-ФЗ «О контроле за соответствием расходов лиц, замещающих государственные должности, и иных лиц их доходам».</w:t>
      </w:r>
    </w:p>
    <w:p w:rsidR="0057165C" w:rsidRPr="0057165C" w:rsidRDefault="0057165C" w:rsidP="0057165C">
      <w:pPr>
        <w:autoSpaceDE w:val="0"/>
        <w:autoSpaceDN w:val="0"/>
        <w:ind w:right="-569" w:firstLine="567"/>
        <w:rPr>
          <w:rFonts w:ascii="Times New Roman" w:eastAsia="Times New Roman" w:hAnsi="Times New Roman" w:cs="Times New Roman"/>
          <w:sz w:val="18"/>
          <w:szCs w:val="20"/>
          <w:lang w:eastAsia="ru-RU"/>
        </w:rPr>
      </w:pPr>
      <w:r w:rsidRPr="0057165C">
        <w:rPr>
          <w:rFonts w:ascii="Times New Roman" w:eastAsia="Times New Roman" w:hAnsi="Times New Roman" w:cs="Times New Roman"/>
          <w:sz w:val="18"/>
          <w:szCs w:val="20"/>
          <w:lang w:eastAsia="ru-RU"/>
        </w:rPr>
        <w:t>Если правовые основания для представления указанных сведений отсутствуют, данный раздел не заполняется.</w:t>
      </w:r>
    </w:p>
    <w:p w:rsidR="0057165C" w:rsidRPr="0057165C" w:rsidRDefault="0057165C" w:rsidP="0057165C">
      <w:pPr>
        <w:autoSpaceDE w:val="0"/>
        <w:autoSpaceDN w:val="0"/>
        <w:ind w:right="-569" w:firstLine="567"/>
        <w:rPr>
          <w:rFonts w:ascii="Times New Roman" w:eastAsia="Times New Roman" w:hAnsi="Times New Roman" w:cs="Times New Roman"/>
          <w:sz w:val="18"/>
          <w:szCs w:val="20"/>
          <w:lang w:eastAsia="ru-RU"/>
        </w:rPr>
      </w:pPr>
      <w:r w:rsidRPr="0057165C">
        <w:rPr>
          <w:rFonts w:ascii="Times New Roman" w:eastAsia="Times New Roman" w:hAnsi="Times New Roman" w:cs="Times New Roman"/>
          <w:szCs w:val="24"/>
          <w:vertAlign w:val="superscript"/>
          <w:lang w:eastAsia="ru-RU"/>
        </w:rPr>
        <w:t>2</w:t>
      </w:r>
      <w:r w:rsidRPr="0057165C">
        <w:rPr>
          <w:rFonts w:ascii="Times New Roman" w:eastAsia="Times New Roman" w:hAnsi="Times New Roman" w:cs="Times New Roman"/>
          <w:sz w:val="18"/>
          <w:szCs w:val="20"/>
          <w:lang w:eastAsia="ru-RU"/>
        </w:rPr>
        <w:t xml:space="preserve">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lastRenderedPageBreak/>
        <w:t>Раздел 3. Сведения об имуществе</w:t>
      </w:r>
    </w:p>
    <w:p w:rsidR="0057165C" w:rsidRPr="0057165C" w:rsidRDefault="0057165C" w:rsidP="0057165C">
      <w:pPr>
        <w:autoSpaceDE w:val="0"/>
        <w:autoSpaceDN w:val="0"/>
        <w:ind w:firstLine="567"/>
        <w:jc w:val="left"/>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t>3.1. Недвижимое имущество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268"/>
        <w:gridCol w:w="1842"/>
        <w:gridCol w:w="2126"/>
        <w:gridCol w:w="992"/>
        <w:gridCol w:w="2552"/>
      </w:tblGrid>
      <w:tr w:rsidR="0057165C" w:rsidRPr="0057165C" w:rsidTr="001433C6">
        <w:tc>
          <w:tcPr>
            <w:tcW w:w="454"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2268"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и наименование имущества</w:t>
            </w:r>
          </w:p>
        </w:tc>
        <w:tc>
          <w:tcPr>
            <w:tcW w:w="1842"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собственности</w:t>
            </w:r>
            <w:r w:rsidRPr="0057165C">
              <w:rPr>
                <w:rFonts w:ascii="Times New Roman" w:eastAsia="Times New Roman" w:hAnsi="Times New Roman" w:cs="Times New Roman"/>
                <w:sz w:val="24"/>
                <w:szCs w:val="24"/>
                <w:vertAlign w:val="superscript"/>
                <w:lang w:eastAsia="ru-RU"/>
              </w:rPr>
              <w:t>1</w:t>
            </w:r>
          </w:p>
        </w:tc>
        <w:tc>
          <w:tcPr>
            <w:tcW w:w="2126"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Местонахождение (адрес)</w:t>
            </w:r>
          </w:p>
        </w:tc>
        <w:tc>
          <w:tcPr>
            <w:tcW w:w="992"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Площадь</w:t>
            </w:r>
            <w:r w:rsidRPr="0057165C">
              <w:rPr>
                <w:rFonts w:ascii="Times New Roman" w:eastAsia="Times New Roman" w:hAnsi="Times New Roman" w:cs="Times New Roman"/>
                <w:sz w:val="24"/>
                <w:szCs w:val="24"/>
                <w:lang w:eastAsia="ru-RU"/>
              </w:rPr>
              <w:br/>
              <w:t>(кв. м)</w:t>
            </w:r>
          </w:p>
        </w:tc>
        <w:tc>
          <w:tcPr>
            <w:tcW w:w="2552"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Основание приобретения и источник средств</w:t>
            </w:r>
            <w:r w:rsidRPr="0057165C">
              <w:rPr>
                <w:rFonts w:ascii="Times New Roman" w:eastAsia="Times New Roman" w:hAnsi="Times New Roman" w:cs="Times New Roman"/>
                <w:sz w:val="24"/>
                <w:szCs w:val="24"/>
                <w:vertAlign w:val="superscript"/>
                <w:lang w:eastAsia="ru-RU"/>
              </w:rPr>
              <w:t>2</w:t>
            </w:r>
          </w:p>
        </w:tc>
      </w:tr>
      <w:tr w:rsidR="0057165C" w:rsidRPr="0057165C" w:rsidTr="001433C6">
        <w:tc>
          <w:tcPr>
            <w:tcW w:w="454" w:type="dxa"/>
            <w:tcBorders>
              <w:bottom w:val="single" w:sz="4" w:space="0" w:color="auto"/>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2268"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2</w:t>
            </w:r>
          </w:p>
        </w:tc>
        <w:tc>
          <w:tcPr>
            <w:tcW w:w="1842"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3</w:t>
            </w:r>
          </w:p>
        </w:tc>
        <w:tc>
          <w:tcPr>
            <w:tcW w:w="2126"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4</w:t>
            </w:r>
          </w:p>
        </w:tc>
        <w:tc>
          <w:tcPr>
            <w:tcW w:w="992"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5</w:t>
            </w:r>
          </w:p>
        </w:tc>
        <w:tc>
          <w:tcPr>
            <w:tcW w:w="2552"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6</w:t>
            </w:r>
          </w:p>
        </w:tc>
      </w:tr>
      <w:tr w:rsidR="0057165C" w:rsidRPr="0057165C" w:rsidTr="001433C6">
        <w:tc>
          <w:tcPr>
            <w:tcW w:w="454"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w:t>
            </w:r>
          </w:p>
        </w:tc>
        <w:tc>
          <w:tcPr>
            <w:tcW w:w="226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Земельные участки</w:t>
            </w:r>
            <w:r w:rsidRPr="0057165C">
              <w:rPr>
                <w:rFonts w:ascii="Times New Roman" w:eastAsia="Times New Roman" w:hAnsi="Times New Roman" w:cs="Times New Roman"/>
                <w:sz w:val="24"/>
                <w:szCs w:val="24"/>
                <w:vertAlign w:val="superscript"/>
                <w:lang w:eastAsia="ru-RU"/>
              </w:rPr>
              <w:t>3</w:t>
            </w:r>
            <w:r w:rsidRPr="0057165C">
              <w:rPr>
                <w:rFonts w:ascii="Times New Roman" w:eastAsia="Times New Roman" w:hAnsi="Times New Roman" w:cs="Times New Roman"/>
                <w:sz w:val="24"/>
                <w:szCs w:val="24"/>
                <w:lang w:eastAsia="ru-RU"/>
              </w:rPr>
              <w:t>:</w:t>
            </w:r>
          </w:p>
        </w:tc>
        <w:tc>
          <w:tcPr>
            <w:tcW w:w="184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99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55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454" w:type="dxa"/>
            <w:tcBorders>
              <w:top w:val="nil"/>
              <w:bottom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57165C" w:rsidRPr="0057165C" w:rsidRDefault="0057165C" w:rsidP="0057165C">
            <w:pPr>
              <w:suppressAutoHyphens/>
              <w:autoSpaceDE w:val="0"/>
              <w:autoSpaceDN w:val="0"/>
              <w:adjustRightInd w:val="0"/>
              <w:ind w:left="57" w:firstLine="0"/>
              <w:jc w:val="left"/>
              <w:rPr>
                <w:rFonts w:ascii="Times New Roman" w:hAnsi="Times New Roman" w:cs="Times New Roman"/>
                <w:sz w:val="24"/>
                <w:szCs w:val="28"/>
              </w:rPr>
            </w:pPr>
            <w:r w:rsidRPr="0057165C">
              <w:rPr>
                <w:rFonts w:ascii="Times New Roman" w:hAnsi="Times New Roman" w:cs="Times New Roman"/>
                <w:sz w:val="24"/>
                <w:szCs w:val="28"/>
              </w:rPr>
              <w:t>1) под индивидуальное жилищное строительство</w:t>
            </w:r>
          </w:p>
          <w:p w:rsidR="0057165C" w:rsidRPr="0057165C" w:rsidRDefault="0057165C" w:rsidP="0057165C">
            <w:pPr>
              <w:suppressAutoHyphens/>
              <w:autoSpaceDE w:val="0"/>
              <w:autoSpaceDN w:val="0"/>
              <w:adjustRightInd w:val="0"/>
              <w:ind w:left="57" w:firstLine="0"/>
              <w:jc w:val="left"/>
              <w:rPr>
                <w:rFonts w:ascii="Times New Roman" w:hAnsi="Times New Roman" w:cs="Times New Roman"/>
                <w:sz w:val="24"/>
                <w:szCs w:val="28"/>
              </w:rPr>
            </w:pPr>
          </w:p>
        </w:tc>
        <w:tc>
          <w:tcPr>
            <w:tcW w:w="1842" w:type="dxa"/>
            <w:tcBorders>
              <w:top w:val="nil"/>
              <w:bottom w:val="nil"/>
            </w:tcBorders>
          </w:tcPr>
          <w:p w:rsidR="0057165C" w:rsidRPr="0057165C" w:rsidRDefault="0057165C" w:rsidP="0057165C">
            <w:pPr>
              <w:suppressAutoHyphens/>
              <w:autoSpaceDE w:val="0"/>
              <w:autoSpaceDN w:val="0"/>
              <w:adjustRightInd w:val="0"/>
              <w:ind w:left="113" w:firstLine="0"/>
              <w:jc w:val="center"/>
              <w:rPr>
                <w:rFonts w:ascii="Times New Roman" w:hAnsi="Times New Roman" w:cs="Times New Roman"/>
                <w:sz w:val="24"/>
                <w:szCs w:val="28"/>
              </w:rPr>
            </w:pPr>
            <w:r w:rsidRPr="0057165C">
              <w:rPr>
                <w:rFonts w:ascii="Times New Roman" w:hAnsi="Times New Roman" w:cs="Times New Roman"/>
                <w:sz w:val="24"/>
                <w:szCs w:val="28"/>
              </w:rPr>
              <w:t>индивидуальная</w:t>
            </w:r>
          </w:p>
        </w:tc>
        <w:tc>
          <w:tcPr>
            <w:tcW w:w="2126" w:type="dxa"/>
            <w:tcBorders>
              <w:top w:val="nil"/>
              <w:bottom w:val="nil"/>
            </w:tcBorders>
          </w:tcPr>
          <w:p w:rsidR="0057165C" w:rsidRPr="0057165C" w:rsidRDefault="0057165C" w:rsidP="0057165C">
            <w:pPr>
              <w:suppressAutoHyphens/>
              <w:autoSpaceDE w:val="0"/>
              <w:autoSpaceDN w:val="0"/>
              <w:adjustRightInd w:val="0"/>
              <w:ind w:left="113" w:right="-28" w:firstLine="0"/>
              <w:jc w:val="left"/>
              <w:rPr>
                <w:rFonts w:ascii="Times New Roman" w:hAnsi="Times New Roman" w:cs="Times New Roman"/>
                <w:sz w:val="24"/>
                <w:szCs w:val="24"/>
              </w:rPr>
            </w:pPr>
            <w:r w:rsidRPr="0057165C">
              <w:rPr>
                <w:rFonts w:ascii="Times New Roman" w:hAnsi="Times New Roman" w:cs="Times New Roman"/>
                <w:sz w:val="24"/>
                <w:szCs w:val="24"/>
              </w:rPr>
              <w:t xml:space="preserve">623025, Свердловская обл., с. Красный Партизан, </w:t>
            </w:r>
          </w:p>
          <w:p w:rsidR="0057165C" w:rsidRPr="0057165C" w:rsidRDefault="0057165C" w:rsidP="0057165C">
            <w:pPr>
              <w:suppressAutoHyphens/>
              <w:autoSpaceDE w:val="0"/>
              <w:autoSpaceDN w:val="0"/>
              <w:adjustRightInd w:val="0"/>
              <w:ind w:left="113" w:right="-28" w:firstLine="0"/>
              <w:jc w:val="left"/>
              <w:rPr>
                <w:rFonts w:ascii="Times New Roman" w:hAnsi="Times New Roman" w:cs="Times New Roman"/>
                <w:sz w:val="24"/>
                <w:szCs w:val="24"/>
              </w:rPr>
            </w:pPr>
            <w:r w:rsidRPr="0057165C">
              <w:rPr>
                <w:rFonts w:ascii="Times New Roman" w:hAnsi="Times New Roman" w:cs="Times New Roman"/>
                <w:sz w:val="24"/>
                <w:szCs w:val="24"/>
              </w:rPr>
              <w:t xml:space="preserve">ул. Проезжая, д. 14 </w:t>
            </w:r>
          </w:p>
          <w:p w:rsidR="0057165C" w:rsidRPr="0057165C" w:rsidRDefault="0057165C" w:rsidP="0057165C">
            <w:pPr>
              <w:suppressAutoHyphens/>
              <w:autoSpaceDE w:val="0"/>
              <w:autoSpaceDN w:val="0"/>
              <w:adjustRightInd w:val="0"/>
              <w:ind w:left="113" w:right="-28" w:firstLine="0"/>
              <w:jc w:val="left"/>
              <w:rPr>
                <w:rFonts w:ascii="Times New Roman" w:hAnsi="Times New Roman" w:cs="Times New Roman"/>
                <w:sz w:val="24"/>
                <w:szCs w:val="24"/>
              </w:rPr>
            </w:pPr>
          </w:p>
        </w:tc>
        <w:tc>
          <w:tcPr>
            <w:tcW w:w="992" w:type="dxa"/>
            <w:tcBorders>
              <w:top w:val="nil"/>
              <w:bottom w:val="nil"/>
            </w:tcBorders>
          </w:tcPr>
          <w:p w:rsidR="0057165C" w:rsidRPr="0057165C" w:rsidRDefault="0057165C" w:rsidP="0057165C">
            <w:pPr>
              <w:suppressAutoHyphens/>
              <w:ind w:left="113" w:firstLine="0"/>
              <w:jc w:val="left"/>
              <w:rPr>
                <w:rFonts w:ascii="Times New Roman" w:hAnsi="Times New Roman" w:cs="Times New Roman"/>
                <w:sz w:val="24"/>
                <w:szCs w:val="24"/>
              </w:rPr>
            </w:pPr>
            <w:r w:rsidRPr="0057165C">
              <w:rPr>
                <w:rFonts w:ascii="Times New Roman" w:hAnsi="Times New Roman" w:cs="Times New Roman"/>
                <w:sz w:val="24"/>
                <w:szCs w:val="24"/>
              </w:rPr>
              <w:t>2500</w:t>
            </w:r>
          </w:p>
        </w:tc>
        <w:tc>
          <w:tcPr>
            <w:tcW w:w="2552" w:type="dxa"/>
            <w:tcBorders>
              <w:top w:val="nil"/>
              <w:bottom w:val="nil"/>
            </w:tcBorders>
          </w:tcPr>
          <w:p w:rsidR="0057165C" w:rsidRPr="0057165C" w:rsidRDefault="0057165C" w:rsidP="0057165C">
            <w:pPr>
              <w:suppressAutoHyphens/>
              <w:autoSpaceDE w:val="0"/>
              <w:autoSpaceDN w:val="0"/>
              <w:adjustRightIn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Свидетельство о наследовании от 27.09.1983 г. № 9/Н/27</w:t>
            </w:r>
          </w:p>
        </w:tc>
      </w:tr>
      <w:tr w:rsidR="0057165C" w:rsidRPr="0057165C" w:rsidTr="001433C6">
        <w:tc>
          <w:tcPr>
            <w:tcW w:w="454" w:type="dxa"/>
            <w:tcBorders>
              <w:top w:val="nil"/>
              <w:bottom w:val="single" w:sz="4" w:space="0" w:color="auto"/>
            </w:tcBorders>
          </w:tcPr>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 xml:space="preserve">2) </w:t>
            </w:r>
            <w:r w:rsidRPr="0057165C">
              <w:rPr>
                <w:rFonts w:ascii="Times New Roman" w:hAnsi="Times New Roman" w:cs="Times New Roman"/>
                <w:sz w:val="24"/>
                <w:szCs w:val="28"/>
              </w:rPr>
              <w:t>дачный земельный участок</w:t>
            </w:r>
          </w:p>
        </w:tc>
        <w:tc>
          <w:tcPr>
            <w:tcW w:w="1842" w:type="dxa"/>
            <w:tcBorders>
              <w:top w:val="nil"/>
              <w:bottom w:val="nil"/>
            </w:tcBorders>
          </w:tcPr>
          <w:p w:rsidR="0057165C" w:rsidRPr="0057165C" w:rsidRDefault="0057165C" w:rsidP="0057165C">
            <w:pPr>
              <w:suppressAutoHyphens/>
              <w:autoSpaceDE w:val="0"/>
              <w:autoSpaceDN w:val="0"/>
              <w:adjustRightInd w:val="0"/>
              <w:ind w:left="113" w:firstLine="0"/>
              <w:jc w:val="left"/>
              <w:rPr>
                <w:rFonts w:ascii="Times New Roman" w:eastAsia="Times New Roman" w:hAnsi="Times New Roman" w:cs="Times New Roman"/>
                <w:sz w:val="24"/>
                <w:szCs w:val="28"/>
                <w:lang w:eastAsia="ru-RU"/>
              </w:rPr>
            </w:pPr>
            <w:r w:rsidRPr="0057165C">
              <w:rPr>
                <w:rFonts w:ascii="Times New Roman" w:hAnsi="Times New Roman" w:cs="Times New Roman"/>
                <w:sz w:val="24"/>
                <w:szCs w:val="28"/>
              </w:rPr>
              <w:t>общая совместная с Ивановой Марией Ивановной</w:t>
            </w:r>
          </w:p>
        </w:tc>
        <w:tc>
          <w:tcPr>
            <w:tcW w:w="2126" w:type="dxa"/>
            <w:tcBorders>
              <w:top w:val="nil"/>
              <w:bottom w:val="nil"/>
            </w:tcBorders>
          </w:tcPr>
          <w:p w:rsidR="0057165C" w:rsidRPr="0057165C" w:rsidRDefault="0057165C" w:rsidP="0057165C">
            <w:pPr>
              <w:snapToGrid w:val="0"/>
              <w:ind w:left="113" w:right="-29" w:firstLine="0"/>
              <w:jc w:val="left"/>
              <w:rPr>
                <w:rFonts w:ascii="Times New Roman" w:hAnsi="Times New Roman" w:cs="Times New Roman"/>
                <w:sz w:val="24"/>
              </w:rPr>
            </w:pPr>
            <w:r w:rsidRPr="0057165C">
              <w:rPr>
                <w:rFonts w:ascii="Times New Roman" w:hAnsi="Times New Roman" w:cs="Times New Roman"/>
                <w:sz w:val="24"/>
              </w:rPr>
              <w:t>624191, Свердловская обл., Невьянский район, СНТ «Ранет», участок № 15</w:t>
            </w:r>
          </w:p>
        </w:tc>
        <w:tc>
          <w:tcPr>
            <w:tcW w:w="99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rPr>
            </w:pPr>
            <w:r w:rsidRPr="0057165C">
              <w:rPr>
                <w:rFonts w:ascii="Times New Roman" w:hAnsi="Times New Roman" w:cs="Times New Roman"/>
                <w:sz w:val="24"/>
              </w:rPr>
              <w:t>700</w:t>
            </w:r>
          </w:p>
        </w:tc>
        <w:tc>
          <w:tcPr>
            <w:tcW w:w="2552" w:type="dxa"/>
            <w:tcBorders>
              <w:top w:val="nil"/>
              <w:bottom w:val="nil"/>
            </w:tcBorders>
          </w:tcPr>
          <w:p w:rsidR="0057165C" w:rsidRPr="0057165C" w:rsidRDefault="0057165C" w:rsidP="0057165C">
            <w:pPr>
              <w:suppressAutoHyphens/>
              <w:autoSpaceDE w:val="0"/>
              <w:autoSpaceDN w:val="0"/>
              <w:adjustRightInd w:val="0"/>
              <w:ind w:left="113" w:firstLine="0"/>
              <w:jc w:val="left"/>
              <w:rPr>
                <w:rFonts w:ascii="Times New Roman" w:eastAsia="Times New Roman" w:hAnsi="Times New Roman" w:cs="Times New Roman"/>
                <w:sz w:val="24"/>
                <w:szCs w:val="24"/>
                <w:lang w:eastAsia="ru-RU"/>
              </w:rPr>
            </w:pPr>
            <w:r w:rsidRPr="0057165C">
              <w:rPr>
                <w:rFonts w:ascii="Times New Roman" w:hAnsi="Times New Roman" w:cs="Times New Roman"/>
                <w:sz w:val="24"/>
                <w:szCs w:val="24"/>
              </w:rPr>
              <w:t>Свидетельство о приватизации от 29.05.2006 № 273/ПР/4</w:t>
            </w:r>
          </w:p>
        </w:tc>
      </w:tr>
      <w:tr w:rsidR="0057165C" w:rsidRPr="0057165C" w:rsidTr="001433C6">
        <w:tc>
          <w:tcPr>
            <w:tcW w:w="454"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w:t>
            </w:r>
          </w:p>
        </w:tc>
        <w:tc>
          <w:tcPr>
            <w:tcW w:w="226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Жилые дома, дачи:</w:t>
            </w:r>
          </w:p>
        </w:tc>
        <w:tc>
          <w:tcPr>
            <w:tcW w:w="1842" w:type="dxa"/>
            <w:tcBorders>
              <w:bottom w:val="nil"/>
            </w:tcBorders>
            <w:vAlign w:val="center"/>
          </w:tcPr>
          <w:p w:rsidR="0057165C" w:rsidRPr="0057165C" w:rsidRDefault="0057165C" w:rsidP="0057165C">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57165C" w:rsidRPr="0057165C" w:rsidRDefault="0057165C" w:rsidP="0057165C">
            <w:pPr>
              <w:autoSpaceDE w:val="0"/>
              <w:autoSpaceDN w:val="0"/>
              <w:ind w:left="113" w:right="-29"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r>
      <w:tr w:rsidR="0057165C" w:rsidRPr="0057165C" w:rsidTr="001433C6">
        <w:tc>
          <w:tcPr>
            <w:tcW w:w="454" w:type="dxa"/>
            <w:tcBorders>
              <w:top w:val="nil"/>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57165C" w:rsidRPr="0057165C" w:rsidRDefault="0057165C" w:rsidP="0057165C">
            <w:pPr>
              <w:snapToGrid w:val="0"/>
              <w:ind w:left="57" w:firstLine="0"/>
              <w:jc w:val="left"/>
              <w:rPr>
                <w:rFonts w:ascii="Times New Roman" w:hAnsi="Times New Roman" w:cs="Times New Roman"/>
                <w:sz w:val="24"/>
              </w:rPr>
            </w:pPr>
            <w:r w:rsidRPr="0057165C">
              <w:rPr>
                <w:rFonts w:ascii="Times New Roman" w:hAnsi="Times New Roman" w:cs="Times New Roman"/>
                <w:sz w:val="24"/>
              </w:rPr>
              <w:t>1) дачный дом</w:t>
            </w:r>
          </w:p>
        </w:tc>
        <w:tc>
          <w:tcPr>
            <w:tcW w:w="184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rPr>
            </w:pPr>
            <w:r w:rsidRPr="0057165C">
              <w:rPr>
                <w:rFonts w:ascii="Times New Roman" w:hAnsi="Times New Roman" w:cs="Times New Roman"/>
                <w:sz w:val="24"/>
              </w:rPr>
              <w:t>общая совместная с Ивановой Марией Ивановной</w:t>
            </w:r>
          </w:p>
        </w:tc>
        <w:tc>
          <w:tcPr>
            <w:tcW w:w="2126" w:type="dxa"/>
            <w:tcBorders>
              <w:top w:val="nil"/>
              <w:bottom w:val="nil"/>
            </w:tcBorders>
          </w:tcPr>
          <w:p w:rsidR="0057165C" w:rsidRPr="0057165C" w:rsidRDefault="0057165C" w:rsidP="0057165C">
            <w:pPr>
              <w:snapToGrid w:val="0"/>
              <w:ind w:left="113" w:right="-29" w:firstLine="0"/>
              <w:jc w:val="left"/>
              <w:rPr>
                <w:rFonts w:ascii="Times New Roman" w:hAnsi="Times New Roman" w:cs="Times New Roman"/>
                <w:sz w:val="24"/>
              </w:rPr>
            </w:pPr>
            <w:r w:rsidRPr="0057165C">
              <w:rPr>
                <w:rFonts w:ascii="Times New Roman" w:hAnsi="Times New Roman" w:cs="Times New Roman"/>
                <w:sz w:val="24"/>
              </w:rPr>
              <w:t>624191, Свердловская обл., Невьянский район, СНТ «Ранет», участок № 15</w:t>
            </w:r>
          </w:p>
        </w:tc>
        <w:tc>
          <w:tcPr>
            <w:tcW w:w="99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rPr>
            </w:pPr>
            <w:r w:rsidRPr="0057165C">
              <w:rPr>
                <w:rFonts w:ascii="Times New Roman" w:hAnsi="Times New Roman" w:cs="Times New Roman"/>
                <w:sz w:val="24"/>
              </w:rPr>
              <w:t>68,1</w:t>
            </w:r>
          </w:p>
        </w:tc>
        <w:tc>
          <w:tcPr>
            <w:tcW w:w="255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rPr>
            </w:pPr>
            <w:r w:rsidRPr="0057165C">
              <w:rPr>
                <w:rFonts w:ascii="Times New Roman" w:hAnsi="Times New Roman" w:cs="Times New Roman"/>
                <w:sz w:val="24"/>
              </w:rPr>
              <w:t>Свидетельство о приватизации от 29.05.2006 № 273/ПР/5</w:t>
            </w:r>
          </w:p>
        </w:tc>
      </w:tr>
      <w:tr w:rsidR="0057165C" w:rsidRPr="0057165C" w:rsidTr="001433C6">
        <w:tc>
          <w:tcPr>
            <w:tcW w:w="454"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w:t>
            </w:r>
          </w:p>
        </w:tc>
        <w:tc>
          <w:tcPr>
            <w:tcW w:w="226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Квартиры:</w:t>
            </w:r>
          </w:p>
        </w:tc>
        <w:tc>
          <w:tcPr>
            <w:tcW w:w="1842" w:type="dxa"/>
            <w:tcBorders>
              <w:bottom w:val="nil"/>
            </w:tcBorders>
            <w:vAlign w:val="center"/>
          </w:tcPr>
          <w:p w:rsidR="0057165C" w:rsidRPr="0057165C" w:rsidRDefault="0057165C" w:rsidP="0057165C">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r>
      <w:tr w:rsidR="0057165C" w:rsidRPr="0057165C" w:rsidTr="001433C6">
        <w:tc>
          <w:tcPr>
            <w:tcW w:w="454" w:type="dxa"/>
            <w:tcBorders>
              <w:top w:val="nil"/>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57165C" w:rsidRPr="0057165C" w:rsidRDefault="0057165C" w:rsidP="0057165C">
            <w:pPr>
              <w:snapToGrid w:val="0"/>
              <w:ind w:left="57" w:firstLine="0"/>
              <w:jc w:val="left"/>
              <w:rPr>
                <w:rFonts w:ascii="Times New Roman" w:hAnsi="Times New Roman" w:cs="Times New Roman"/>
                <w:sz w:val="24"/>
                <w:szCs w:val="24"/>
                <w:highlight w:val="yellow"/>
              </w:rPr>
            </w:pPr>
            <w:r w:rsidRPr="0057165C">
              <w:rPr>
                <w:rFonts w:ascii="Times New Roman" w:hAnsi="Times New Roman" w:cs="Times New Roman"/>
                <w:sz w:val="24"/>
                <w:szCs w:val="24"/>
              </w:rPr>
              <w:t>1) 3 - комнатная квартира</w:t>
            </w:r>
          </w:p>
        </w:tc>
        <w:tc>
          <w:tcPr>
            <w:tcW w:w="184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общая долевая,</w:t>
            </w:r>
          </w:p>
          <w:p w:rsidR="0057165C" w:rsidRPr="0057165C" w:rsidRDefault="0057165C" w:rsidP="0057165C">
            <w:pPr>
              <w:snapToGri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доля в праве 1/2</w:t>
            </w:r>
          </w:p>
        </w:tc>
        <w:tc>
          <w:tcPr>
            <w:tcW w:w="2126" w:type="dxa"/>
            <w:tcBorders>
              <w:top w:val="nil"/>
              <w:bottom w:val="nil"/>
            </w:tcBorders>
          </w:tcPr>
          <w:p w:rsidR="0057165C" w:rsidRPr="0057165C" w:rsidRDefault="0057165C" w:rsidP="0057165C">
            <w:pPr>
              <w:snapToGrid w:val="0"/>
              <w:ind w:left="113" w:right="-29" w:firstLine="0"/>
              <w:jc w:val="left"/>
              <w:rPr>
                <w:rFonts w:ascii="Times New Roman" w:hAnsi="Times New Roman" w:cs="Times New Roman"/>
                <w:sz w:val="24"/>
                <w:szCs w:val="24"/>
              </w:rPr>
            </w:pPr>
            <w:r w:rsidRPr="0057165C">
              <w:rPr>
                <w:rFonts w:ascii="Times New Roman" w:hAnsi="Times New Roman" w:cs="Times New Roman"/>
                <w:sz w:val="24"/>
                <w:szCs w:val="24"/>
              </w:rPr>
              <w:t xml:space="preserve">620034, Свердловская обл., </w:t>
            </w:r>
          </w:p>
          <w:p w:rsidR="0057165C" w:rsidRPr="0057165C" w:rsidRDefault="0057165C" w:rsidP="0057165C">
            <w:pPr>
              <w:snapToGri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г. Екатеринбург, ул. Малышева,</w:t>
            </w:r>
          </w:p>
          <w:p w:rsidR="0057165C" w:rsidRPr="0057165C" w:rsidRDefault="0057165C" w:rsidP="0057165C">
            <w:pPr>
              <w:snapToGri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д. 128, кв. 30</w:t>
            </w:r>
          </w:p>
          <w:p w:rsidR="0057165C" w:rsidRPr="0057165C" w:rsidRDefault="0057165C" w:rsidP="0057165C">
            <w:pPr>
              <w:snapToGrid w:val="0"/>
              <w:ind w:left="113" w:firstLine="0"/>
              <w:jc w:val="left"/>
              <w:rPr>
                <w:rFonts w:ascii="Times New Roman" w:hAnsi="Times New Roman" w:cs="Times New Roman"/>
                <w:sz w:val="24"/>
                <w:szCs w:val="24"/>
              </w:rPr>
            </w:pPr>
          </w:p>
        </w:tc>
        <w:tc>
          <w:tcPr>
            <w:tcW w:w="99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szCs w:val="24"/>
                <w:highlight w:val="yellow"/>
              </w:rPr>
            </w:pPr>
            <w:r w:rsidRPr="0057165C">
              <w:rPr>
                <w:rFonts w:ascii="Times New Roman" w:hAnsi="Times New Roman" w:cs="Times New Roman"/>
                <w:sz w:val="24"/>
                <w:szCs w:val="24"/>
              </w:rPr>
              <w:t>58,2</w:t>
            </w:r>
          </w:p>
        </w:tc>
        <w:tc>
          <w:tcPr>
            <w:tcW w:w="2552" w:type="dxa"/>
            <w:tcBorders>
              <w:top w:val="nil"/>
              <w:bottom w:val="nil"/>
            </w:tcBorders>
          </w:tcPr>
          <w:p w:rsidR="0057165C" w:rsidRPr="0057165C" w:rsidRDefault="0057165C" w:rsidP="0057165C">
            <w:pPr>
              <w:snapToGri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 xml:space="preserve">Договор купли-продажи квартиры </w:t>
            </w:r>
          </w:p>
          <w:p w:rsidR="0057165C" w:rsidRPr="0057165C" w:rsidRDefault="0057165C" w:rsidP="0057165C">
            <w:pPr>
              <w:snapToGrid w:val="0"/>
              <w:ind w:left="113" w:firstLine="0"/>
              <w:jc w:val="left"/>
              <w:rPr>
                <w:rFonts w:ascii="Times New Roman" w:hAnsi="Times New Roman" w:cs="Times New Roman"/>
                <w:sz w:val="24"/>
                <w:szCs w:val="24"/>
              </w:rPr>
            </w:pPr>
            <w:r w:rsidRPr="0057165C">
              <w:rPr>
                <w:rFonts w:ascii="Times New Roman" w:hAnsi="Times New Roman" w:cs="Times New Roman"/>
                <w:sz w:val="24"/>
                <w:szCs w:val="24"/>
              </w:rPr>
              <w:t>от 15.09.2013 № 365/154</w:t>
            </w:r>
          </w:p>
          <w:p w:rsidR="0057165C" w:rsidRPr="0057165C" w:rsidRDefault="0057165C" w:rsidP="0057165C">
            <w:pPr>
              <w:snapToGrid w:val="0"/>
              <w:ind w:left="113" w:firstLine="0"/>
              <w:jc w:val="left"/>
              <w:rPr>
                <w:rFonts w:ascii="Times New Roman" w:hAnsi="Times New Roman" w:cs="Times New Roman"/>
                <w:sz w:val="24"/>
                <w:szCs w:val="24"/>
                <w:highlight w:val="yellow"/>
              </w:rPr>
            </w:pPr>
          </w:p>
        </w:tc>
      </w:tr>
      <w:tr w:rsidR="0057165C" w:rsidRPr="0057165C" w:rsidTr="001433C6">
        <w:tc>
          <w:tcPr>
            <w:tcW w:w="454" w:type="dxa"/>
            <w:tcBorders>
              <w:top w:val="nil"/>
              <w:bottom w:val="single" w:sz="4" w:space="0" w:color="auto"/>
            </w:tcBorders>
          </w:tcPr>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1 - комнатная квартира</w:t>
            </w:r>
          </w:p>
        </w:tc>
        <w:tc>
          <w:tcPr>
            <w:tcW w:w="1842" w:type="dxa"/>
            <w:tcBorders>
              <w:top w:val="nil"/>
              <w:bottom w:val="nil"/>
            </w:tcBorders>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индивидуальная</w:t>
            </w:r>
          </w:p>
        </w:tc>
        <w:tc>
          <w:tcPr>
            <w:tcW w:w="2126" w:type="dxa"/>
            <w:tcBorders>
              <w:top w:val="nil"/>
              <w:bottom w:val="nil"/>
            </w:tcBorders>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Испания, 43850 Камбрильс, Авенида Мас Клариана, 63</w:t>
            </w:r>
          </w:p>
        </w:tc>
        <w:tc>
          <w:tcPr>
            <w:tcW w:w="992" w:type="dxa"/>
            <w:tcBorders>
              <w:top w:val="nil"/>
              <w:bottom w:val="nil"/>
            </w:tcBorders>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68</w:t>
            </w:r>
          </w:p>
        </w:tc>
        <w:tc>
          <w:tcPr>
            <w:tcW w:w="2552" w:type="dxa"/>
            <w:tcBorders>
              <w:top w:val="nil"/>
              <w:bottom w:val="nil"/>
            </w:tcBorders>
          </w:tcPr>
          <w:p w:rsidR="0057165C" w:rsidRPr="0057165C" w:rsidRDefault="0057165C" w:rsidP="0057165C">
            <w:pPr>
              <w:autoSpaceDE w:val="0"/>
              <w:autoSpaceDN w:val="0"/>
              <w:ind w:left="113" w:firstLine="0"/>
              <w:jc w:val="left"/>
              <w:rPr>
                <w:rFonts w:ascii="Times New Roman" w:hAnsi="Times New Roman" w:cs="Times New Roman"/>
                <w:sz w:val="24"/>
                <w:szCs w:val="24"/>
              </w:rPr>
            </w:pPr>
            <w:r w:rsidRPr="0057165C">
              <w:rPr>
                <w:rFonts w:ascii="Times New Roman" w:eastAsia="Times New Roman" w:hAnsi="Times New Roman" w:cs="Times New Roman"/>
                <w:sz w:val="24"/>
                <w:szCs w:val="24"/>
                <w:lang w:eastAsia="ru-RU"/>
              </w:rPr>
              <w:t>Договор купли-продажи от 01.03.2013 № 15</w:t>
            </w:r>
            <w:r w:rsidRPr="0057165C">
              <w:rPr>
                <w:rFonts w:ascii="Times New Roman" w:eastAsia="Times New Roman" w:hAnsi="Times New Roman" w:cs="Times New Roman"/>
                <w:sz w:val="24"/>
                <w:szCs w:val="24"/>
                <w:lang w:val="en-US" w:eastAsia="ru-RU"/>
              </w:rPr>
              <w:t>JLo</w:t>
            </w:r>
            <w:r w:rsidRPr="0057165C">
              <w:rPr>
                <w:rFonts w:ascii="Times New Roman" w:eastAsia="Times New Roman" w:hAnsi="Times New Roman" w:cs="Times New Roman"/>
                <w:sz w:val="24"/>
                <w:szCs w:val="24"/>
                <w:lang w:eastAsia="ru-RU"/>
              </w:rPr>
              <w:t>47</w:t>
            </w:r>
            <w:r w:rsidRPr="0057165C">
              <w:rPr>
                <w:rFonts w:ascii="Times New Roman" w:hAnsi="Times New Roman" w:cs="Times New Roman"/>
                <w:sz w:val="24"/>
                <w:szCs w:val="24"/>
              </w:rPr>
              <w:t>.</w:t>
            </w:r>
          </w:p>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r w:rsidRPr="0057165C">
              <w:rPr>
                <w:rFonts w:ascii="Times New Roman" w:hAnsi="Times New Roman" w:cs="Times New Roman"/>
                <w:sz w:val="24"/>
                <w:szCs w:val="24"/>
              </w:rPr>
              <w:t>Собственные накопления, заемные средства.</w:t>
            </w:r>
          </w:p>
        </w:tc>
      </w:tr>
      <w:tr w:rsidR="0057165C" w:rsidRPr="0057165C" w:rsidTr="001433C6">
        <w:tc>
          <w:tcPr>
            <w:tcW w:w="454"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w:t>
            </w:r>
          </w:p>
        </w:tc>
        <w:tc>
          <w:tcPr>
            <w:tcW w:w="226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Гаражи:</w:t>
            </w:r>
          </w:p>
        </w:tc>
        <w:tc>
          <w:tcPr>
            <w:tcW w:w="1842" w:type="dxa"/>
            <w:tcBorders>
              <w:bottom w:val="nil"/>
            </w:tcBorders>
            <w:vAlign w:val="center"/>
          </w:tcPr>
          <w:p w:rsidR="0057165C" w:rsidRPr="0057165C" w:rsidRDefault="0057165C" w:rsidP="0057165C">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r>
      <w:tr w:rsidR="0057165C" w:rsidRPr="0057165C" w:rsidTr="001433C6">
        <w:tc>
          <w:tcPr>
            <w:tcW w:w="454" w:type="dxa"/>
            <w:tcBorders>
              <w:top w:val="nil"/>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не имею</w:t>
            </w:r>
          </w:p>
        </w:tc>
        <w:tc>
          <w:tcPr>
            <w:tcW w:w="1842" w:type="dxa"/>
            <w:tcBorders>
              <w:top w:val="nil"/>
              <w:bottom w:val="nil"/>
            </w:tcBorders>
            <w:vAlign w:val="center"/>
          </w:tcPr>
          <w:p w:rsidR="0057165C" w:rsidRPr="0057165C" w:rsidRDefault="0057165C" w:rsidP="0057165C">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top w:val="nil"/>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top w:val="nil"/>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top w:val="nil"/>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r>
      <w:tr w:rsidR="0057165C" w:rsidRPr="0057165C" w:rsidTr="001433C6">
        <w:tc>
          <w:tcPr>
            <w:tcW w:w="454"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w:t>
            </w:r>
          </w:p>
        </w:tc>
        <w:tc>
          <w:tcPr>
            <w:tcW w:w="226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Иное недвижимое имущество:</w:t>
            </w:r>
          </w:p>
        </w:tc>
        <w:tc>
          <w:tcPr>
            <w:tcW w:w="1842" w:type="dxa"/>
            <w:tcBorders>
              <w:bottom w:val="nil"/>
            </w:tcBorders>
            <w:vAlign w:val="center"/>
          </w:tcPr>
          <w:p w:rsidR="0057165C" w:rsidRPr="0057165C" w:rsidRDefault="0057165C" w:rsidP="0057165C">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57165C" w:rsidRPr="0057165C" w:rsidRDefault="0057165C" w:rsidP="0057165C">
            <w:pPr>
              <w:autoSpaceDE w:val="0"/>
              <w:autoSpaceDN w:val="0"/>
              <w:ind w:left="113" w:firstLine="0"/>
              <w:jc w:val="left"/>
              <w:rPr>
                <w:rFonts w:ascii="Times New Roman" w:eastAsia="Times New Roman" w:hAnsi="Times New Roman" w:cs="Times New Roman"/>
                <w:sz w:val="24"/>
                <w:szCs w:val="24"/>
                <w:lang w:eastAsia="ru-RU"/>
              </w:rPr>
            </w:pPr>
          </w:p>
        </w:tc>
      </w:tr>
      <w:tr w:rsidR="0057165C" w:rsidRPr="0057165C" w:rsidTr="001433C6">
        <w:tc>
          <w:tcPr>
            <w:tcW w:w="454" w:type="dxa"/>
            <w:tcBorders>
              <w:top w:val="nil"/>
              <w:bottom w:val="single" w:sz="4" w:space="0" w:color="auto"/>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single" w:sz="4" w:space="0" w:color="auto"/>
            </w:tcBorders>
          </w:tcPr>
          <w:p w:rsidR="0057165C" w:rsidRPr="0057165C" w:rsidRDefault="0057165C" w:rsidP="0057165C">
            <w:pPr>
              <w:snapToGrid w:val="0"/>
              <w:ind w:left="57" w:firstLine="0"/>
              <w:rPr>
                <w:rFonts w:ascii="Times New Roman" w:hAnsi="Times New Roman" w:cs="Times New Roman"/>
                <w:sz w:val="24"/>
                <w:szCs w:val="28"/>
              </w:rPr>
            </w:pPr>
            <w:r w:rsidRPr="0057165C">
              <w:rPr>
                <w:rFonts w:ascii="Times New Roman" w:hAnsi="Times New Roman" w:cs="Times New Roman"/>
                <w:sz w:val="24"/>
                <w:szCs w:val="28"/>
              </w:rPr>
              <w:t>1) баня</w:t>
            </w:r>
          </w:p>
        </w:tc>
        <w:tc>
          <w:tcPr>
            <w:tcW w:w="1842" w:type="dxa"/>
            <w:tcBorders>
              <w:top w:val="nil"/>
              <w:bottom w:val="single" w:sz="4" w:space="0" w:color="auto"/>
            </w:tcBorders>
          </w:tcPr>
          <w:p w:rsidR="0057165C" w:rsidRPr="0057165C" w:rsidRDefault="0057165C" w:rsidP="0057165C">
            <w:pPr>
              <w:snapToGrid w:val="0"/>
              <w:ind w:left="113" w:firstLine="0"/>
              <w:jc w:val="center"/>
              <w:rPr>
                <w:rFonts w:ascii="Times New Roman" w:hAnsi="Times New Roman" w:cs="Times New Roman"/>
                <w:sz w:val="24"/>
                <w:szCs w:val="28"/>
              </w:rPr>
            </w:pPr>
            <w:r w:rsidRPr="0057165C">
              <w:rPr>
                <w:rFonts w:ascii="Times New Roman" w:hAnsi="Times New Roman" w:cs="Times New Roman"/>
                <w:sz w:val="24"/>
                <w:szCs w:val="28"/>
              </w:rPr>
              <w:t>индивидуальная</w:t>
            </w:r>
          </w:p>
        </w:tc>
        <w:tc>
          <w:tcPr>
            <w:tcW w:w="2126" w:type="dxa"/>
            <w:tcBorders>
              <w:top w:val="nil"/>
              <w:bottom w:val="single" w:sz="4" w:space="0" w:color="auto"/>
            </w:tcBorders>
          </w:tcPr>
          <w:p w:rsidR="0057165C" w:rsidRPr="0057165C" w:rsidRDefault="0057165C" w:rsidP="0057165C">
            <w:pPr>
              <w:snapToGrid w:val="0"/>
              <w:ind w:left="113" w:right="-28" w:firstLine="0"/>
              <w:jc w:val="left"/>
              <w:rPr>
                <w:rFonts w:ascii="Times New Roman" w:hAnsi="Times New Roman" w:cs="Times New Roman"/>
                <w:sz w:val="24"/>
                <w:szCs w:val="28"/>
              </w:rPr>
            </w:pPr>
            <w:r w:rsidRPr="0057165C">
              <w:rPr>
                <w:rFonts w:ascii="Times New Roman" w:hAnsi="Times New Roman" w:cs="Times New Roman"/>
                <w:sz w:val="24"/>
                <w:szCs w:val="28"/>
              </w:rPr>
              <w:t xml:space="preserve">623025, Свердловская обл., с. Красный Партизан, </w:t>
            </w:r>
          </w:p>
          <w:p w:rsidR="0057165C" w:rsidRPr="0057165C" w:rsidRDefault="0057165C" w:rsidP="0057165C">
            <w:pPr>
              <w:snapToGrid w:val="0"/>
              <w:ind w:left="113" w:right="-28" w:firstLine="0"/>
              <w:jc w:val="left"/>
              <w:rPr>
                <w:rFonts w:ascii="Times New Roman" w:hAnsi="Times New Roman" w:cs="Times New Roman"/>
                <w:sz w:val="24"/>
                <w:szCs w:val="28"/>
              </w:rPr>
            </w:pPr>
            <w:r w:rsidRPr="0057165C">
              <w:rPr>
                <w:rFonts w:ascii="Times New Roman" w:hAnsi="Times New Roman" w:cs="Times New Roman"/>
                <w:sz w:val="24"/>
                <w:szCs w:val="28"/>
              </w:rPr>
              <w:t>ул. Проезжая, д. 14</w:t>
            </w:r>
          </w:p>
        </w:tc>
        <w:tc>
          <w:tcPr>
            <w:tcW w:w="992" w:type="dxa"/>
            <w:tcBorders>
              <w:top w:val="nil"/>
              <w:bottom w:val="single" w:sz="4" w:space="0" w:color="auto"/>
            </w:tcBorders>
          </w:tcPr>
          <w:p w:rsidR="0057165C" w:rsidRPr="0057165C" w:rsidRDefault="0057165C" w:rsidP="0057165C">
            <w:pPr>
              <w:snapToGrid w:val="0"/>
              <w:ind w:left="113" w:firstLine="0"/>
              <w:jc w:val="left"/>
              <w:rPr>
                <w:rFonts w:ascii="Times New Roman" w:hAnsi="Times New Roman" w:cs="Times New Roman"/>
                <w:sz w:val="24"/>
                <w:szCs w:val="28"/>
              </w:rPr>
            </w:pPr>
            <w:r w:rsidRPr="0057165C">
              <w:rPr>
                <w:rFonts w:ascii="Times New Roman" w:hAnsi="Times New Roman" w:cs="Times New Roman"/>
                <w:sz w:val="24"/>
                <w:szCs w:val="28"/>
              </w:rPr>
              <w:t>16,0</w:t>
            </w:r>
          </w:p>
        </w:tc>
        <w:tc>
          <w:tcPr>
            <w:tcW w:w="2552" w:type="dxa"/>
            <w:tcBorders>
              <w:top w:val="nil"/>
              <w:bottom w:val="single" w:sz="4" w:space="0" w:color="auto"/>
            </w:tcBorders>
          </w:tcPr>
          <w:p w:rsidR="0057165C" w:rsidRPr="0057165C" w:rsidRDefault="0057165C" w:rsidP="0057165C">
            <w:pPr>
              <w:snapToGrid w:val="0"/>
              <w:ind w:left="113" w:firstLine="0"/>
              <w:jc w:val="left"/>
              <w:rPr>
                <w:rFonts w:ascii="Times New Roman" w:hAnsi="Times New Roman" w:cs="Times New Roman"/>
                <w:sz w:val="24"/>
                <w:szCs w:val="28"/>
              </w:rPr>
            </w:pPr>
            <w:r w:rsidRPr="0057165C">
              <w:rPr>
                <w:rFonts w:ascii="Times New Roman" w:hAnsi="Times New Roman" w:cs="Times New Roman"/>
                <w:sz w:val="24"/>
                <w:szCs w:val="28"/>
              </w:rPr>
              <w:t>Свидетельство о наследовании от 27.09.1983 г. № 9/Н/37</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_________________</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1</w:t>
      </w:r>
      <w:r w:rsidRPr="0057165C">
        <w:rPr>
          <w:rFonts w:ascii="Times New Roman" w:eastAsia="Times New Roman" w:hAnsi="Times New Roman" w:cs="Times New Roman"/>
          <w:sz w:val="16"/>
          <w:szCs w:val="16"/>
          <w:lang w:eastAsia="ru-RU"/>
        </w:rPr>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2</w:t>
      </w:r>
      <w:r w:rsidRPr="0057165C">
        <w:rPr>
          <w:rFonts w:ascii="Times New Roman" w:eastAsia="Times New Roman" w:hAnsi="Times New Roman" w:cs="Times New Roman"/>
          <w:sz w:val="16"/>
          <w:szCs w:val="16"/>
          <w:lang w:eastAsia="ru-RU"/>
        </w:rPr>
        <w:t xml:space="preserve">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26" w:history="1">
        <w:r w:rsidRPr="0057165C">
          <w:rPr>
            <w:rFonts w:ascii="Times New Roman" w:eastAsia="Times New Roman" w:hAnsi="Times New Roman" w:cs="Times New Roman"/>
            <w:sz w:val="16"/>
            <w:szCs w:val="16"/>
            <w:lang w:eastAsia="ru-RU"/>
          </w:rPr>
          <w:t>частью 1 статьи 4</w:t>
        </w:r>
      </w:hyperlink>
      <w:r w:rsidRPr="0057165C">
        <w:rPr>
          <w:rFonts w:ascii="Times New Roman" w:eastAsia="Times New Roman" w:hAnsi="Times New Roman" w:cs="Times New Roman"/>
          <w:sz w:val="16"/>
          <w:szCs w:val="16"/>
          <w:lang w:eastAsia="ru-RU"/>
        </w:rPr>
        <w:t xml:space="preserve"> Федерального закона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3</w:t>
      </w:r>
      <w:r w:rsidRPr="0057165C">
        <w:rPr>
          <w:rFonts w:ascii="Times New Roman" w:eastAsia="Times New Roman" w:hAnsi="Times New Roman" w:cs="Times New Roman"/>
          <w:sz w:val="16"/>
          <w:szCs w:val="16"/>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lastRenderedPageBreak/>
        <w:t>3.2. Транспортные средства</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828"/>
        <w:gridCol w:w="1842"/>
        <w:gridCol w:w="3969"/>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3828"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марка, модель транспортного средства, год изготовления</w:t>
            </w:r>
          </w:p>
        </w:tc>
        <w:tc>
          <w:tcPr>
            <w:tcW w:w="1842"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собственности</w:t>
            </w:r>
            <w:r w:rsidRPr="0057165C">
              <w:rPr>
                <w:rFonts w:ascii="Times New Roman" w:eastAsia="Times New Roman" w:hAnsi="Times New Roman" w:cs="Times New Roman"/>
                <w:sz w:val="24"/>
                <w:szCs w:val="24"/>
                <w:vertAlign w:val="superscript"/>
                <w:lang w:eastAsia="ru-RU"/>
              </w:rPr>
              <w:t>1</w:t>
            </w:r>
          </w:p>
        </w:tc>
        <w:tc>
          <w:tcPr>
            <w:tcW w:w="3969"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Место регистрации</w:t>
            </w:r>
          </w:p>
        </w:tc>
      </w:tr>
      <w:tr w:rsidR="0057165C" w:rsidRPr="0057165C" w:rsidTr="001433C6">
        <w:tc>
          <w:tcPr>
            <w:tcW w:w="595" w:type="dxa"/>
            <w:tcBorders>
              <w:bottom w:val="single" w:sz="4" w:space="0" w:color="auto"/>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3828"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2</w:t>
            </w:r>
          </w:p>
        </w:tc>
        <w:tc>
          <w:tcPr>
            <w:tcW w:w="1842"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3</w:t>
            </w:r>
          </w:p>
        </w:tc>
        <w:tc>
          <w:tcPr>
            <w:tcW w:w="3969" w:type="dxa"/>
            <w:tcBorders>
              <w:bottom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4</w:t>
            </w:r>
          </w:p>
        </w:tc>
      </w:tr>
      <w:tr w:rsidR="0057165C" w:rsidRPr="0057165C" w:rsidTr="001433C6">
        <w:tc>
          <w:tcPr>
            <w:tcW w:w="595"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Автомобили легковые:</w:t>
            </w:r>
          </w:p>
        </w:tc>
        <w:tc>
          <w:tcPr>
            <w:tcW w:w="1842"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57165C" w:rsidRPr="0057165C" w:rsidRDefault="0057165C" w:rsidP="0057165C">
            <w:pPr>
              <w:suppressAutoHyphens/>
              <w:autoSpaceDE w:val="0"/>
              <w:autoSpaceDN w:val="0"/>
              <w:adjustRightInd w:val="0"/>
              <w:ind w:left="57" w:firstLine="0"/>
              <w:rPr>
                <w:rFonts w:ascii="Times New Roman" w:hAnsi="Times New Roman" w:cs="Times New Roman"/>
                <w:sz w:val="24"/>
                <w:szCs w:val="24"/>
              </w:rPr>
            </w:pPr>
            <w:r w:rsidRPr="0057165C">
              <w:rPr>
                <w:rFonts w:ascii="Times New Roman" w:hAnsi="Times New Roman" w:cs="Times New Roman"/>
                <w:sz w:val="24"/>
                <w:szCs w:val="24"/>
              </w:rPr>
              <w:t xml:space="preserve">1) ВАЗ 2114, </w:t>
            </w:r>
            <w:smartTag w:uri="urn:schemas-microsoft-com:office:smarttags" w:element="metricconverter">
              <w:smartTagPr>
                <w:attr w:name="ProductID" w:val="2012 г"/>
              </w:smartTagPr>
              <w:r w:rsidRPr="0057165C">
                <w:rPr>
                  <w:rFonts w:ascii="Times New Roman" w:hAnsi="Times New Roman" w:cs="Times New Roman"/>
                  <w:sz w:val="24"/>
                  <w:szCs w:val="24"/>
                </w:rPr>
                <w:t>2012 г</w:t>
              </w:r>
            </w:smartTag>
            <w:r w:rsidRPr="0057165C">
              <w:rPr>
                <w:rFonts w:ascii="Times New Roman" w:hAnsi="Times New Roman" w:cs="Times New Roman"/>
                <w:sz w:val="24"/>
                <w:szCs w:val="24"/>
              </w:rPr>
              <w:t>.</w:t>
            </w:r>
          </w:p>
        </w:tc>
        <w:tc>
          <w:tcPr>
            <w:tcW w:w="1842" w:type="dxa"/>
            <w:tcBorders>
              <w:top w:val="nil"/>
              <w:bottom w:val="nil"/>
            </w:tcBorders>
          </w:tcPr>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 xml:space="preserve">индивидуальная </w:t>
            </w:r>
          </w:p>
        </w:tc>
        <w:tc>
          <w:tcPr>
            <w:tcW w:w="3969" w:type="dxa"/>
            <w:tcBorders>
              <w:top w:val="nil"/>
              <w:bottom w:val="nil"/>
            </w:tcBorders>
            <w:vAlign w:val="center"/>
          </w:tcPr>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ГИБДД УВД по Свердловской обл.</w:t>
            </w:r>
          </w:p>
        </w:tc>
      </w:tr>
      <w:tr w:rsidR="0057165C" w:rsidRPr="0057165C" w:rsidTr="001433C6">
        <w:tc>
          <w:tcPr>
            <w:tcW w:w="595"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Мазда 3, 2014 г.</w:t>
            </w:r>
          </w:p>
        </w:tc>
        <w:tc>
          <w:tcPr>
            <w:tcW w:w="1842" w:type="dxa"/>
            <w:tcBorders>
              <w:top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индивидуальная</w:t>
            </w:r>
          </w:p>
        </w:tc>
        <w:tc>
          <w:tcPr>
            <w:tcW w:w="3969" w:type="dxa"/>
            <w:tcBorders>
              <w:top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ГИБДД УВД по Свердловской обл.</w:t>
            </w:r>
          </w:p>
        </w:tc>
      </w:tr>
      <w:tr w:rsidR="0057165C" w:rsidRPr="0057165C" w:rsidTr="001433C6">
        <w:tc>
          <w:tcPr>
            <w:tcW w:w="595" w:type="dxa"/>
            <w:tcBorders>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Автомобили грузовые:</w:t>
            </w:r>
          </w:p>
        </w:tc>
        <w:tc>
          <w:tcPr>
            <w:tcW w:w="1842"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57165C" w:rsidRPr="0057165C" w:rsidRDefault="0057165C" w:rsidP="0057165C">
            <w:pPr>
              <w:suppressAutoHyphens/>
              <w:autoSpaceDE w:val="0"/>
              <w:autoSpaceDN w:val="0"/>
              <w:adjustRightInd w:val="0"/>
              <w:ind w:left="57" w:firstLine="0"/>
              <w:rPr>
                <w:rFonts w:ascii="Times New Roman" w:hAnsi="Times New Roman" w:cs="Times New Roman"/>
                <w:sz w:val="24"/>
                <w:szCs w:val="24"/>
              </w:rPr>
            </w:pPr>
            <w:r w:rsidRPr="0057165C">
              <w:rPr>
                <w:rFonts w:ascii="Times New Roman" w:hAnsi="Times New Roman" w:cs="Times New Roman"/>
                <w:sz w:val="24"/>
                <w:szCs w:val="24"/>
              </w:rPr>
              <w:t xml:space="preserve">1) ЗИЛ 157, </w:t>
            </w:r>
            <w:smartTag w:uri="urn:schemas-microsoft-com:office:smarttags" w:element="metricconverter">
              <w:smartTagPr>
                <w:attr w:name="ProductID" w:val="1978 г"/>
              </w:smartTagPr>
              <w:r w:rsidRPr="0057165C">
                <w:rPr>
                  <w:rFonts w:ascii="Times New Roman" w:hAnsi="Times New Roman" w:cs="Times New Roman"/>
                  <w:sz w:val="24"/>
                  <w:szCs w:val="24"/>
                </w:rPr>
                <w:t>1978 г</w:t>
              </w:r>
            </w:smartTag>
            <w:r w:rsidRPr="0057165C">
              <w:rPr>
                <w:rFonts w:ascii="Times New Roman" w:hAnsi="Times New Roman" w:cs="Times New Roman"/>
                <w:sz w:val="24"/>
                <w:szCs w:val="24"/>
              </w:rPr>
              <w:t>.</w:t>
            </w:r>
          </w:p>
        </w:tc>
        <w:tc>
          <w:tcPr>
            <w:tcW w:w="1842" w:type="dxa"/>
            <w:tcBorders>
              <w:top w:val="nil"/>
              <w:bottom w:val="nil"/>
            </w:tcBorders>
            <w:vAlign w:val="center"/>
          </w:tcPr>
          <w:p w:rsidR="0057165C" w:rsidRPr="0057165C" w:rsidRDefault="0057165C" w:rsidP="0057165C">
            <w:pPr>
              <w:suppressAutoHyphens/>
              <w:autoSpaceDE w:val="0"/>
              <w:autoSpaceDN w:val="0"/>
              <w:adjustRightInd w:val="0"/>
              <w:ind w:left="57" w:right="-108" w:firstLine="0"/>
              <w:jc w:val="center"/>
              <w:rPr>
                <w:rFonts w:ascii="Times New Roman" w:hAnsi="Times New Roman" w:cs="Times New Roman"/>
                <w:sz w:val="24"/>
                <w:szCs w:val="24"/>
              </w:rPr>
            </w:pPr>
            <w:r w:rsidRPr="0057165C">
              <w:rPr>
                <w:rFonts w:ascii="Times New Roman" w:hAnsi="Times New Roman" w:cs="Times New Roman"/>
                <w:sz w:val="24"/>
                <w:szCs w:val="24"/>
              </w:rPr>
              <w:t>индивидуальная</w:t>
            </w:r>
          </w:p>
        </w:tc>
        <w:tc>
          <w:tcPr>
            <w:tcW w:w="3969" w:type="dxa"/>
            <w:tcBorders>
              <w:top w:val="nil"/>
              <w:bottom w:val="nil"/>
            </w:tcBorders>
            <w:vAlign w:val="center"/>
          </w:tcPr>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ГИБДД УВД по Свердловской обл.</w:t>
            </w:r>
          </w:p>
        </w:tc>
      </w:tr>
      <w:tr w:rsidR="0057165C" w:rsidRPr="0057165C" w:rsidTr="001433C6">
        <w:tc>
          <w:tcPr>
            <w:tcW w:w="595"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Мототранспорные средства:</w:t>
            </w:r>
          </w:p>
        </w:tc>
        <w:tc>
          <w:tcPr>
            <w:tcW w:w="184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57165C" w:rsidRPr="0057165C" w:rsidRDefault="0057165C" w:rsidP="0057165C">
            <w:pPr>
              <w:suppressAutoHyphens/>
              <w:autoSpaceDE w:val="0"/>
              <w:autoSpaceDN w:val="0"/>
              <w:adjustRightInd w:val="0"/>
              <w:ind w:left="57" w:firstLine="0"/>
              <w:rPr>
                <w:rFonts w:ascii="Courier New" w:hAnsi="Courier New" w:cs="Courier New"/>
                <w:sz w:val="24"/>
                <w:szCs w:val="28"/>
              </w:rPr>
            </w:pPr>
            <w:r w:rsidRPr="0057165C">
              <w:rPr>
                <w:rFonts w:ascii="Times New Roman" w:hAnsi="Times New Roman" w:cs="Times New Roman"/>
                <w:sz w:val="24"/>
                <w:szCs w:val="28"/>
              </w:rPr>
              <w:t xml:space="preserve">1) Мотоцикл FZ1-S, </w:t>
            </w:r>
            <w:smartTag w:uri="urn:schemas-microsoft-com:office:smarttags" w:element="metricconverter">
              <w:smartTagPr>
                <w:attr w:name="ProductID" w:val="1999 г"/>
              </w:smartTagPr>
              <w:r w:rsidRPr="0057165C">
                <w:rPr>
                  <w:rFonts w:ascii="Times New Roman" w:hAnsi="Times New Roman" w:cs="Times New Roman"/>
                  <w:sz w:val="24"/>
                  <w:szCs w:val="28"/>
                </w:rPr>
                <w:t>1999 г</w:t>
              </w:r>
            </w:smartTag>
            <w:r w:rsidRPr="0057165C">
              <w:rPr>
                <w:rFonts w:ascii="Times New Roman" w:hAnsi="Times New Roman" w:cs="Times New Roman"/>
                <w:sz w:val="24"/>
                <w:szCs w:val="28"/>
              </w:rPr>
              <w:t>.</w:t>
            </w:r>
          </w:p>
        </w:tc>
        <w:tc>
          <w:tcPr>
            <w:tcW w:w="1842" w:type="dxa"/>
            <w:tcBorders>
              <w:top w:val="nil"/>
              <w:bottom w:val="nil"/>
            </w:tcBorders>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индивидуальная</w:t>
            </w:r>
          </w:p>
        </w:tc>
        <w:tc>
          <w:tcPr>
            <w:tcW w:w="3969" w:type="dxa"/>
            <w:tcBorders>
              <w:top w:val="nil"/>
              <w:bottom w:val="nil"/>
            </w:tcBorders>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ГИБДД УВД г. Первоуральска</w:t>
            </w:r>
          </w:p>
        </w:tc>
      </w:tr>
      <w:tr w:rsidR="0057165C" w:rsidRPr="0057165C" w:rsidTr="001433C6">
        <w:tc>
          <w:tcPr>
            <w:tcW w:w="595"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Сельскохозяйственная техника:</w:t>
            </w:r>
          </w:p>
        </w:tc>
        <w:tc>
          <w:tcPr>
            <w:tcW w:w="1842"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57165C" w:rsidRPr="0057165C" w:rsidRDefault="0057165C" w:rsidP="0057165C">
            <w:pPr>
              <w:suppressAutoHyphens/>
              <w:autoSpaceDE w:val="0"/>
              <w:autoSpaceDN w:val="0"/>
              <w:adjustRightInd w:val="0"/>
              <w:ind w:left="57" w:firstLine="0"/>
              <w:rPr>
                <w:rFonts w:ascii="Times New Roman" w:hAnsi="Times New Roman" w:cs="Times New Roman"/>
                <w:sz w:val="24"/>
                <w:szCs w:val="28"/>
              </w:rPr>
            </w:pPr>
            <w:r w:rsidRPr="0057165C">
              <w:rPr>
                <w:rFonts w:ascii="Times New Roman" w:hAnsi="Times New Roman" w:cs="Times New Roman"/>
                <w:sz w:val="24"/>
                <w:szCs w:val="28"/>
              </w:rPr>
              <w:t xml:space="preserve">1) Трактор К-701, </w:t>
            </w:r>
            <w:smartTag w:uri="urn:schemas-microsoft-com:office:smarttags" w:element="metricconverter">
              <w:smartTagPr>
                <w:attr w:name="ProductID" w:val="1995 г"/>
              </w:smartTagPr>
              <w:r w:rsidRPr="0057165C">
                <w:rPr>
                  <w:rFonts w:ascii="Times New Roman" w:hAnsi="Times New Roman" w:cs="Times New Roman"/>
                  <w:sz w:val="24"/>
                  <w:szCs w:val="28"/>
                </w:rPr>
                <w:t>1995 г</w:t>
              </w:r>
            </w:smartTag>
            <w:r w:rsidRPr="0057165C">
              <w:rPr>
                <w:rFonts w:ascii="Times New Roman" w:hAnsi="Times New Roman" w:cs="Times New Roman"/>
                <w:sz w:val="24"/>
                <w:szCs w:val="28"/>
              </w:rPr>
              <w:t xml:space="preserve">. </w:t>
            </w:r>
          </w:p>
        </w:tc>
        <w:tc>
          <w:tcPr>
            <w:tcW w:w="1842" w:type="dxa"/>
            <w:tcBorders>
              <w:top w:val="nil"/>
              <w:bottom w:val="nil"/>
            </w:tcBorders>
          </w:tcPr>
          <w:p w:rsidR="0057165C" w:rsidRPr="0057165C" w:rsidRDefault="0057165C" w:rsidP="0057165C">
            <w:pPr>
              <w:suppressAutoHyphens/>
              <w:autoSpaceDE w:val="0"/>
              <w:autoSpaceDN w:val="0"/>
              <w:adjustRightInd w:val="0"/>
              <w:ind w:left="57" w:firstLine="0"/>
              <w:rPr>
                <w:rFonts w:ascii="Times New Roman" w:hAnsi="Times New Roman" w:cs="Times New Roman"/>
                <w:sz w:val="24"/>
                <w:szCs w:val="28"/>
              </w:rPr>
            </w:pPr>
            <w:r w:rsidRPr="0057165C">
              <w:rPr>
                <w:rFonts w:ascii="Times New Roman" w:hAnsi="Times New Roman" w:cs="Times New Roman"/>
                <w:sz w:val="24"/>
                <w:szCs w:val="28"/>
              </w:rPr>
              <w:t>индивидуальная</w:t>
            </w:r>
          </w:p>
        </w:tc>
        <w:tc>
          <w:tcPr>
            <w:tcW w:w="3969" w:type="dxa"/>
            <w:tcBorders>
              <w:top w:val="nil"/>
              <w:bottom w:val="nil"/>
            </w:tcBorders>
          </w:tcPr>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8"/>
              </w:rPr>
            </w:pPr>
            <w:r w:rsidRPr="0057165C">
              <w:rPr>
                <w:rFonts w:ascii="Times New Roman" w:hAnsi="Times New Roman" w:cs="Times New Roman"/>
                <w:sz w:val="24"/>
                <w:szCs w:val="28"/>
              </w:rPr>
              <w:t>ГИБДД УВД г. Первоуральска</w:t>
            </w:r>
          </w:p>
        </w:tc>
      </w:tr>
      <w:tr w:rsidR="0057165C" w:rsidRPr="0057165C" w:rsidTr="001433C6">
        <w:tc>
          <w:tcPr>
            <w:tcW w:w="595"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Водный транспорт:</w:t>
            </w:r>
          </w:p>
        </w:tc>
        <w:tc>
          <w:tcPr>
            <w:tcW w:w="1842"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left="57"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57165C" w:rsidRPr="0057165C" w:rsidRDefault="0057165C" w:rsidP="0057165C">
            <w:pPr>
              <w:suppressAutoHyphens/>
              <w:autoSpaceDE w:val="0"/>
              <w:autoSpaceDN w:val="0"/>
              <w:adjustRightInd w:val="0"/>
              <w:ind w:left="57" w:firstLine="0"/>
              <w:rPr>
                <w:rFonts w:ascii="Times New Roman" w:hAnsi="Times New Roman" w:cs="Times New Roman"/>
                <w:sz w:val="24"/>
                <w:szCs w:val="24"/>
              </w:rPr>
            </w:pPr>
            <w:r w:rsidRPr="0057165C">
              <w:rPr>
                <w:rFonts w:ascii="Times New Roman" w:hAnsi="Times New Roman" w:cs="Times New Roman"/>
                <w:sz w:val="24"/>
                <w:szCs w:val="24"/>
              </w:rPr>
              <w:t xml:space="preserve">1) Моторно-гребная лодка </w:t>
            </w:r>
          </w:p>
          <w:p w:rsidR="0057165C" w:rsidRPr="0057165C" w:rsidRDefault="0057165C" w:rsidP="0057165C">
            <w:pPr>
              <w:suppressAutoHyphens/>
              <w:autoSpaceDE w:val="0"/>
              <w:autoSpaceDN w:val="0"/>
              <w:adjustRightInd w:val="0"/>
              <w:ind w:left="57" w:firstLine="0"/>
              <w:rPr>
                <w:rFonts w:ascii="Times New Roman" w:hAnsi="Times New Roman" w:cs="Times New Roman"/>
                <w:sz w:val="24"/>
                <w:szCs w:val="24"/>
              </w:rPr>
            </w:pPr>
            <w:r w:rsidRPr="0057165C">
              <w:rPr>
                <w:rFonts w:ascii="Times New Roman" w:hAnsi="Times New Roman" w:cs="Times New Roman"/>
                <w:sz w:val="24"/>
                <w:szCs w:val="24"/>
              </w:rPr>
              <w:t>LOTOS-380, 2011 г.в.</w:t>
            </w:r>
          </w:p>
          <w:p w:rsidR="0057165C" w:rsidRPr="0057165C" w:rsidRDefault="0057165C" w:rsidP="0057165C">
            <w:pPr>
              <w:keepNext/>
              <w:suppressAutoHyphens/>
              <w:ind w:left="57" w:firstLine="0"/>
              <w:jc w:val="left"/>
              <w:outlineLvl w:val="1"/>
              <w:rPr>
                <w:rFonts w:ascii="Times New Roman" w:eastAsia="Times New Roman" w:hAnsi="Times New Roman" w:cs="Times New Roman"/>
                <w:bCs/>
                <w:iCs/>
                <w:sz w:val="24"/>
                <w:szCs w:val="24"/>
                <w:lang w:eastAsia="ru-RU"/>
              </w:rPr>
            </w:pPr>
            <w:r w:rsidRPr="0057165C">
              <w:rPr>
                <w:rFonts w:ascii="Times New Roman" w:eastAsia="Times New Roman" w:hAnsi="Times New Roman" w:cs="Times New Roman"/>
                <w:bCs/>
                <w:iCs/>
                <w:sz w:val="24"/>
                <w:szCs w:val="24"/>
                <w:lang w:eastAsia="ru-RU"/>
              </w:rPr>
              <w:t xml:space="preserve">2) </w:t>
            </w:r>
            <w:hyperlink r:id="rId27" w:history="1">
              <w:r w:rsidRPr="0057165C">
                <w:rPr>
                  <w:rFonts w:ascii="Times New Roman" w:eastAsia="Times New Roman" w:hAnsi="Times New Roman" w:cs="Times New Roman"/>
                  <w:bCs/>
                  <w:iCs/>
                  <w:sz w:val="24"/>
                  <w:szCs w:val="24"/>
                  <w:lang w:eastAsia="ru-RU"/>
                </w:rPr>
                <w:t>Катер Квиксильвер 640 Пилотхаус</w:t>
              </w:r>
            </w:hyperlink>
            <w:r w:rsidRPr="0057165C">
              <w:rPr>
                <w:rFonts w:ascii="Times New Roman" w:eastAsia="Times New Roman" w:hAnsi="Times New Roman" w:cs="Times New Roman"/>
                <w:bCs/>
                <w:iCs/>
                <w:sz w:val="24"/>
                <w:szCs w:val="24"/>
                <w:lang w:eastAsia="ru-RU"/>
              </w:rPr>
              <w:t>, 2012 г.в.</w:t>
            </w:r>
          </w:p>
        </w:tc>
        <w:tc>
          <w:tcPr>
            <w:tcW w:w="1842" w:type="dxa"/>
            <w:tcBorders>
              <w:top w:val="nil"/>
              <w:bottom w:val="nil"/>
            </w:tcBorders>
          </w:tcPr>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индивидуальная</w:t>
            </w:r>
          </w:p>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p>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индивидуальная</w:t>
            </w:r>
          </w:p>
        </w:tc>
        <w:tc>
          <w:tcPr>
            <w:tcW w:w="3969" w:type="dxa"/>
            <w:tcBorders>
              <w:top w:val="nil"/>
              <w:bottom w:val="nil"/>
            </w:tcBorders>
          </w:tcPr>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ГИМС МЧС России по Свердловской обл.</w:t>
            </w:r>
          </w:p>
          <w:p w:rsidR="0057165C" w:rsidRPr="0057165C" w:rsidRDefault="0057165C" w:rsidP="0057165C">
            <w:pPr>
              <w:suppressAutoHyphens/>
              <w:autoSpaceDE w:val="0"/>
              <w:autoSpaceDN w:val="0"/>
              <w:adjustRightInd w:val="0"/>
              <w:ind w:left="57" w:firstLine="0"/>
              <w:jc w:val="center"/>
              <w:rPr>
                <w:rFonts w:ascii="Times New Roman" w:hAnsi="Times New Roman" w:cs="Times New Roman"/>
                <w:sz w:val="24"/>
                <w:szCs w:val="24"/>
              </w:rPr>
            </w:pPr>
            <w:r w:rsidRPr="0057165C">
              <w:rPr>
                <w:rFonts w:ascii="Times New Roman" w:hAnsi="Times New Roman" w:cs="Times New Roman"/>
                <w:sz w:val="24"/>
                <w:szCs w:val="24"/>
              </w:rPr>
              <w:t>ГИМС МЧС России по Свердловской обл.</w:t>
            </w:r>
          </w:p>
        </w:tc>
      </w:tr>
      <w:tr w:rsidR="0057165C" w:rsidRPr="0057165C" w:rsidTr="001433C6">
        <w:tc>
          <w:tcPr>
            <w:tcW w:w="595"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6</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Воздушный транспорт:</w:t>
            </w:r>
          </w:p>
        </w:tc>
        <w:tc>
          <w:tcPr>
            <w:tcW w:w="184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bottom w:val="single" w:sz="4" w:space="0" w:color="auto"/>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не имею</w:t>
            </w:r>
          </w:p>
        </w:tc>
        <w:tc>
          <w:tcPr>
            <w:tcW w:w="1842"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top w:val="nil"/>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single" w:sz="4" w:space="0" w:color="auto"/>
              <w:bottom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7</w:t>
            </w:r>
          </w:p>
        </w:tc>
        <w:tc>
          <w:tcPr>
            <w:tcW w:w="3828" w:type="dxa"/>
            <w:tcBorders>
              <w:bottom w:val="nil"/>
            </w:tcBorders>
          </w:tcPr>
          <w:p w:rsidR="0057165C" w:rsidRPr="0057165C" w:rsidRDefault="0057165C" w:rsidP="0057165C">
            <w:pPr>
              <w:autoSpaceDE w:val="0"/>
              <w:autoSpaceDN w:val="0"/>
              <w:ind w:left="57"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Иные транспортные средства:</w:t>
            </w:r>
          </w:p>
        </w:tc>
        <w:tc>
          <w:tcPr>
            <w:tcW w:w="1842"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595" w:type="dxa"/>
            <w:tcBorders>
              <w:top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tcBorders>
          </w:tcPr>
          <w:p w:rsidR="0057165C" w:rsidRPr="0057165C" w:rsidRDefault="0057165C" w:rsidP="0057165C">
            <w:pPr>
              <w:suppressAutoHyphens/>
              <w:autoSpaceDE w:val="0"/>
              <w:autoSpaceDN w:val="0"/>
              <w:adjustRightInd w:val="0"/>
              <w:ind w:right="-79" w:firstLine="0"/>
              <w:rPr>
                <w:rFonts w:ascii="Times New Roman" w:hAnsi="Times New Roman" w:cs="Times New Roman"/>
                <w:sz w:val="24"/>
                <w:szCs w:val="28"/>
              </w:rPr>
            </w:pPr>
            <w:r w:rsidRPr="0057165C">
              <w:rPr>
                <w:rFonts w:ascii="Times New Roman" w:hAnsi="Times New Roman" w:cs="Times New Roman"/>
                <w:sz w:val="24"/>
                <w:szCs w:val="28"/>
              </w:rPr>
              <w:t xml:space="preserve">1) Снегоход DINGO T150 4т, 2010 г. </w:t>
            </w:r>
          </w:p>
        </w:tc>
        <w:tc>
          <w:tcPr>
            <w:tcW w:w="1842" w:type="dxa"/>
            <w:tcBorders>
              <w:top w:val="nil"/>
            </w:tcBorders>
          </w:tcPr>
          <w:p w:rsidR="0057165C" w:rsidRPr="0057165C" w:rsidRDefault="0057165C" w:rsidP="0057165C">
            <w:pPr>
              <w:suppressAutoHyphens/>
              <w:autoSpaceDE w:val="0"/>
              <w:autoSpaceDN w:val="0"/>
              <w:adjustRightInd w:val="0"/>
              <w:ind w:right="-79" w:firstLine="0"/>
              <w:jc w:val="center"/>
              <w:rPr>
                <w:rFonts w:ascii="Times New Roman" w:hAnsi="Times New Roman" w:cs="Times New Roman"/>
                <w:sz w:val="24"/>
                <w:szCs w:val="28"/>
                <w:lang w:val="en-US"/>
              </w:rPr>
            </w:pPr>
            <w:r w:rsidRPr="0057165C">
              <w:rPr>
                <w:rFonts w:ascii="Times New Roman" w:hAnsi="Times New Roman" w:cs="Times New Roman"/>
                <w:sz w:val="24"/>
                <w:szCs w:val="28"/>
              </w:rPr>
              <w:t>индивидуальная</w:t>
            </w:r>
          </w:p>
        </w:tc>
        <w:tc>
          <w:tcPr>
            <w:tcW w:w="3969" w:type="dxa"/>
            <w:tcBorders>
              <w:top w:val="nil"/>
            </w:tcBorders>
          </w:tcPr>
          <w:p w:rsidR="0057165C" w:rsidRPr="0057165C" w:rsidRDefault="0057165C" w:rsidP="0057165C">
            <w:pPr>
              <w:suppressAutoHyphens/>
              <w:autoSpaceDE w:val="0"/>
              <w:autoSpaceDN w:val="0"/>
              <w:adjustRightInd w:val="0"/>
              <w:ind w:right="-79" w:firstLine="0"/>
              <w:jc w:val="center"/>
              <w:rPr>
                <w:rFonts w:ascii="Times New Roman" w:hAnsi="Times New Roman" w:cs="Times New Roman"/>
                <w:sz w:val="24"/>
                <w:szCs w:val="28"/>
              </w:rPr>
            </w:pPr>
            <w:r w:rsidRPr="0057165C">
              <w:rPr>
                <w:rFonts w:ascii="Times New Roman" w:hAnsi="Times New Roman" w:cs="Times New Roman"/>
                <w:sz w:val="24"/>
                <w:szCs w:val="28"/>
              </w:rPr>
              <w:t>ИГТН по г. Екатеринбургу</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_________________</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1</w:t>
      </w:r>
      <w:r w:rsidRPr="0057165C">
        <w:rPr>
          <w:rFonts w:ascii="Times New Roman" w:eastAsia="Times New Roman" w:hAnsi="Times New Roman" w:cs="Times New Roman"/>
          <w:sz w:val="16"/>
          <w:szCs w:val="16"/>
          <w:lang w:eastAsia="ru-RU"/>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 </w:t>
      </w:r>
    </w:p>
    <w:p w:rsidR="0057165C" w:rsidRPr="0057165C" w:rsidRDefault="0057165C" w:rsidP="0057165C">
      <w:pPr>
        <w:autoSpaceDE w:val="0"/>
        <w:autoSpaceDN w:val="0"/>
        <w:ind w:firstLine="567"/>
        <w:rPr>
          <w:rFonts w:ascii="Times New Roman" w:eastAsia="Times New Roman" w:hAnsi="Times New Roman" w:cs="Times New Roman"/>
          <w:b/>
          <w:bCs/>
          <w:sz w:val="16"/>
          <w:szCs w:val="16"/>
          <w:lang w:eastAsia="ru-RU"/>
        </w:rPr>
      </w:pP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t>Раздел 4. 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1701"/>
        <w:gridCol w:w="1417"/>
        <w:gridCol w:w="1560"/>
        <w:gridCol w:w="1842"/>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3119"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Наименование и адрес банка или иной кредитной организации</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и валюта счета</w:t>
            </w:r>
            <w:r w:rsidRPr="0057165C">
              <w:rPr>
                <w:rFonts w:ascii="Times New Roman" w:eastAsia="Times New Roman" w:hAnsi="Times New Roman" w:cs="Times New Roman"/>
                <w:sz w:val="24"/>
                <w:szCs w:val="24"/>
                <w:vertAlign w:val="superscript"/>
                <w:lang w:eastAsia="ru-RU"/>
              </w:rPr>
              <w:t>1</w:t>
            </w:r>
          </w:p>
        </w:tc>
        <w:tc>
          <w:tcPr>
            <w:tcW w:w="1417"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Дата открытия счета</w:t>
            </w:r>
          </w:p>
        </w:tc>
        <w:tc>
          <w:tcPr>
            <w:tcW w:w="1560"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Остаток на счете</w:t>
            </w:r>
            <w:r w:rsidRPr="0057165C">
              <w:rPr>
                <w:rFonts w:ascii="Times New Roman" w:eastAsia="Times New Roman" w:hAnsi="Times New Roman" w:cs="Times New Roman"/>
                <w:sz w:val="24"/>
                <w:szCs w:val="24"/>
                <w:vertAlign w:val="superscript"/>
                <w:lang w:eastAsia="ru-RU"/>
              </w:rPr>
              <w:t>2</w:t>
            </w:r>
            <w:r w:rsidRPr="0057165C">
              <w:rPr>
                <w:rFonts w:ascii="Times New Roman" w:eastAsia="Times New Roman" w:hAnsi="Times New Roman" w:cs="Times New Roman"/>
                <w:sz w:val="24"/>
                <w:szCs w:val="24"/>
                <w:lang w:eastAsia="ru-RU"/>
              </w:rPr>
              <w:t xml:space="preserve"> </w:t>
            </w:r>
          </w:p>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(руб.)</w:t>
            </w:r>
          </w:p>
        </w:tc>
        <w:tc>
          <w:tcPr>
            <w:tcW w:w="1842"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Сумма поступивших на счет денежных средств</w:t>
            </w:r>
            <w:r w:rsidRPr="0057165C">
              <w:rPr>
                <w:rFonts w:ascii="Times New Roman" w:eastAsia="Times New Roman" w:hAnsi="Times New Roman" w:cs="Times New Roman"/>
                <w:sz w:val="24"/>
                <w:szCs w:val="24"/>
                <w:vertAlign w:val="superscript"/>
                <w:lang w:eastAsia="ru-RU"/>
              </w:rPr>
              <w:t>3</w:t>
            </w:r>
            <w:r w:rsidRPr="0057165C">
              <w:rPr>
                <w:rFonts w:ascii="Times New Roman" w:eastAsia="Times New Roman" w:hAnsi="Times New Roman" w:cs="Times New Roman"/>
                <w:sz w:val="24"/>
                <w:szCs w:val="24"/>
                <w:lang w:eastAsia="ru-RU"/>
              </w:rPr>
              <w:t xml:space="preserve">  (руб.)</w:t>
            </w:r>
          </w:p>
        </w:tc>
      </w:tr>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3119"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2</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3</w:t>
            </w:r>
          </w:p>
        </w:tc>
        <w:tc>
          <w:tcPr>
            <w:tcW w:w="1417"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4</w:t>
            </w:r>
          </w:p>
        </w:tc>
        <w:tc>
          <w:tcPr>
            <w:tcW w:w="1560"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5</w:t>
            </w:r>
          </w:p>
        </w:tc>
        <w:tc>
          <w:tcPr>
            <w:tcW w:w="1842"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6</w:t>
            </w:r>
          </w:p>
        </w:tc>
      </w:tr>
      <w:tr w:rsidR="0057165C" w:rsidRPr="0057165C" w:rsidTr="001433C6">
        <w:trPr>
          <w:trHeight w:val="443"/>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w:t>
            </w:r>
          </w:p>
        </w:tc>
        <w:tc>
          <w:tcPr>
            <w:tcW w:w="3119" w:type="dxa"/>
          </w:tcPr>
          <w:p w:rsidR="0057165C" w:rsidRPr="0057165C" w:rsidRDefault="0057165C" w:rsidP="0057165C">
            <w:pPr>
              <w:suppressAutoHyphens/>
              <w:ind w:firstLine="0"/>
              <w:jc w:val="left"/>
              <w:rPr>
                <w:rFonts w:ascii="Times New Roman" w:hAnsi="Times New Roman" w:cs="Times New Roman"/>
                <w:sz w:val="24"/>
                <w:szCs w:val="28"/>
              </w:rPr>
            </w:pPr>
            <w:r w:rsidRPr="0057165C">
              <w:rPr>
                <w:rFonts w:ascii="Times New Roman" w:hAnsi="Times New Roman" w:cs="Times New Roman"/>
                <w:sz w:val="24"/>
                <w:szCs w:val="28"/>
              </w:rPr>
              <w:t xml:space="preserve">ОАО «Сбербанк России», Дополнительный офис </w:t>
            </w:r>
          </w:p>
          <w:p w:rsidR="0057165C" w:rsidRPr="0057165C" w:rsidRDefault="0057165C" w:rsidP="0057165C">
            <w:pPr>
              <w:suppressAutoHyphens/>
              <w:ind w:firstLine="0"/>
              <w:jc w:val="left"/>
              <w:rPr>
                <w:rFonts w:ascii="Times New Roman" w:hAnsi="Times New Roman" w:cs="Times New Roman"/>
                <w:sz w:val="24"/>
                <w:szCs w:val="28"/>
              </w:rPr>
            </w:pPr>
            <w:r w:rsidRPr="0057165C">
              <w:rPr>
                <w:rFonts w:ascii="Times New Roman" w:hAnsi="Times New Roman" w:cs="Times New Roman"/>
                <w:sz w:val="24"/>
                <w:szCs w:val="28"/>
              </w:rPr>
              <w:t>№ 9038/0034</w:t>
            </w:r>
            <w:r w:rsidRPr="0057165C">
              <w:rPr>
                <w:rFonts w:ascii="Times New Roman" w:hAnsi="Times New Roman" w:cs="Times New Roman"/>
                <w:sz w:val="24"/>
                <w:szCs w:val="28"/>
              </w:rPr>
              <w:br/>
              <w:t>г. Екатеринбург, ул. 8Марта, д. 206 корп.Б</w:t>
            </w:r>
          </w:p>
        </w:tc>
        <w:tc>
          <w:tcPr>
            <w:tcW w:w="1701" w:type="dxa"/>
          </w:tcPr>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депозитный вклад,</w:t>
            </w:r>
          </w:p>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в Евро</w:t>
            </w:r>
          </w:p>
        </w:tc>
        <w:tc>
          <w:tcPr>
            <w:tcW w:w="1417"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08.09.2006</w:t>
            </w:r>
          </w:p>
        </w:tc>
        <w:tc>
          <w:tcPr>
            <w:tcW w:w="1560"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1528,22</w:t>
            </w:r>
          </w:p>
        </w:tc>
        <w:tc>
          <w:tcPr>
            <w:tcW w:w="1842"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25 000 000,28</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Выписка от 25.02.201</w:t>
            </w:r>
            <w:r>
              <w:rPr>
                <w:rFonts w:ascii="Times New Roman" w:eastAsia="Times New Roman" w:hAnsi="Times New Roman" w:cs="Times New Roman"/>
                <w:sz w:val="24"/>
                <w:szCs w:val="28"/>
                <w:lang w:eastAsia="ru-RU"/>
              </w:rPr>
              <w:t>5</w:t>
            </w:r>
            <w:r w:rsidRPr="0057165C">
              <w:rPr>
                <w:rFonts w:ascii="Times New Roman" w:eastAsia="Times New Roman" w:hAnsi="Times New Roman" w:cs="Times New Roman"/>
                <w:sz w:val="24"/>
                <w:szCs w:val="28"/>
                <w:lang w:eastAsia="ru-RU"/>
              </w:rPr>
              <w:t xml:space="preserve"> г. </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 xml:space="preserve">№ 994763 прилагается </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на 47 л.</w:t>
            </w:r>
          </w:p>
        </w:tc>
      </w:tr>
      <w:tr w:rsidR="0057165C" w:rsidRPr="0057165C" w:rsidTr="001433C6">
        <w:trPr>
          <w:trHeight w:val="408"/>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w:t>
            </w:r>
          </w:p>
        </w:tc>
        <w:tc>
          <w:tcPr>
            <w:tcW w:w="3119" w:type="dxa"/>
          </w:tcPr>
          <w:p w:rsidR="0057165C" w:rsidRPr="0057165C" w:rsidRDefault="0057165C" w:rsidP="0057165C">
            <w:pPr>
              <w:suppressAutoHyphens/>
              <w:autoSpaceDE w:val="0"/>
              <w:autoSpaceDN w:val="0"/>
              <w:adjustRightInd w:val="0"/>
              <w:ind w:firstLine="0"/>
              <w:jc w:val="left"/>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ВТБ 24 (ЗАО),</w:t>
            </w:r>
          </w:p>
          <w:p w:rsidR="0057165C" w:rsidRPr="0057165C" w:rsidRDefault="0057165C" w:rsidP="0057165C">
            <w:pPr>
              <w:suppressAutoHyphens/>
              <w:autoSpaceDE w:val="0"/>
              <w:autoSpaceDN w:val="0"/>
              <w:adjustRightInd w:val="0"/>
              <w:ind w:firstLine="0"/>
              <w:jc w:val="left"/>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г. Екатеринбург,</w:t>
            </w:r>
          </w:p>
          <w:p w:rsidR="0057165C" w:rsidRPr="0057165C" w:rsidRDefault="0057165C" w:rsidP="0057165C">
            <w:pPr>
              <w:suppressAutoHyphens/>
              <w:autoSpaceDE w:val="0"/>
              <w:autoSpaceDN w:val="0"/>
              <w:adjustRightInd w:val="0"/>
              <w:ind w:firstLine="0"/>
              <w:jc w:val="left"/>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ул. М.Жукова, д.5</w:t>
            </w:r>
          </w:p>
        </w:tc>
        <w:tc>
          <w:tcPr>
            <w:tcW w:w="1701"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 xml:space="preserve">текущий (зарплатный), </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в рублях</w:t>
            </w:r>
          </w:p>
        </w:tc>
        <w:tc>
          <w:tcPr>
            <w:tcW w:w="1417"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28.11.2011</w:t>
            </w:r>
          </w:p>
        </w:tc>
        <w:tc>
          <w:tcPr>
            <w:tcW w:w="1560"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75 200,19</w:t>
            </w:r>
          </w:p>
        </w:tc>
        <w:tc>
          <w:tcPr>
            <w:tcW w:w="1842"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нет</w:t>
            </w:r>
          </w:p>
        </w:tc>
      </w:tr>
      <w:tr w:rsidR="0057165C" w:rsidRPr="0057165C" w:rsidTr="001433C6">
        <w:trPr>
          <w:trHeight w:val="428"/>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w:t>
            </w:r>
          </w:p>
        </w:tc>
        <w:tc>
          <w:tcPr>
            <w:tcW w:w="3119" w:type="dxa"/>
          </w:tcPr>
          <w:p w:rsidR="0057165C" w:rsidRPr="0057165C" w:rsidRDefault="0057165C" w:rsidP="0057165C">
            <w:pPr>
              <w:suppressAutoHyphens/>
              <w:autoSpaceDE w:val="0"/>
              <w:autoSpaceDN w:val="0"/>
              <w:adjustRightInd w:val="0"/>
              <w:ind w:firstLine="0"/>
              <w:jc w:val="left"/>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ЗАО «Райффайзен банк Австрия», г. Екатеринбург, ул. 8.Марта, д. 17, стр. 1</w:t>
            </w:r>
          </w:p>
        </w:tc>
        <w:tc>
          <w:tcPr>
            <w:tcW w:w="1701"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ссудный,</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в рублях</w:t>
            </w:r>
          </w:p>
        </w:tc>
        <w:tc>
          <w:tcPr>
            <w:tcW w:w="1417"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05.08.2001</w:t>
            </w:r>
          </w:p>
        </w:tc>
        <w:tc>
          <w:tcPr>
            <w:tcW w:w="1560"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100,00</w:t>
            </w:r>
          </w:p>
        </w:tc>
        <w:tc>
          <w:tcPr>
            <w:tcW w:w="1842"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нет</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_________________</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1</w:t>
      </w:r>
      <w:r w:rsidRPr="0057165C">
        <w:rPr>
          <w:rFonts w:ascii="Times New Roman" w:eastAsia="Times New Roman" w:hAnsi="Times New Roman" w:cs="Times New Roman"/>
          <w:sz w:val="16"/>
          <w:szCs w:val="16"/>
          <w:lang w:eastAsia="ru-RU"/>
        </w:rPr>
        <w:t> Указываются вид счета (депозитный, текущий, расчетный, ссудный и другие) и валюта счета.</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2</w:t>
      </w:r>
      <w:r w:rsidRPr="0057165C">
        <w:rPr>
          <w:rFonts w:ascii="Times New Roman" w:eastAsia="Times New Roman" w:hAnsi="Times New Roman" w:cs="Times New Roman"/>
          <w:sz w:val="16"/>
          <w:szCs w:val="16"/>
          <w:lang w:eastAsia="ru-RU"/>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3</w:t>
      </w:r>
      <w:r w:rsidRPr="0057165C">
        <w:rPr>
          <w:rFonts w:ascii="Times New Roman" w:eastAsia="Times New Roman" w:hAnsi="Times New Roman" w:cs="Times New Roman"/>
          <w:sz w:val="16"/>
          <w:szCs w:val="16"/>
          <w:lang w:eastAsia="ru-RU"/>
        </w:rPr>
        <w:t xml:space="preserve">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57165C" w:rsidRPr="0057165C" w:rsidRDefault="0057165C" w:rsidP="0057165C">
      <w:pPr>
        <w:autoSpaceDE w:val="0"/>
        <w:autoSpaceDN w:val="0"/>
        <w:ind w:right="-852" w:firstLine="567"/>
        <w:rPr>
          <w:rFonts w:ascii="Times New Roman" w:eastAsia="Times New Roman" w:hAnsi="Times New Roman" w:cs="Times New Roman"/>
          <w:sz w:val="18"/>
          <w:szCs w:val="18"/>
          <w:lang w:eastAsia="ru-RU"/>
        </w:rPr>
      </w:pPr>
    </w:p>
    <w:p w:rsidR="0057165C" w:rsidRDefault="0057165C" w:rsidP="0057165C">
      <w:pPr>
        <w:autoSpaceDE w:val="0"/>
        <w:autoSpaceDN w:val="0"/>
        <w:ind w:right="-852" w:firstLine="567"/>
        <w:rPr>
          <w:rFonts w:ascii="Times New Roman" w:eastAsia="Times New Roman" w:hAnsi="Times New Roman" w:cs="Times New Roman"/>
          <w:sz w:val="18"/>
          <w:szCs w:val="18"/>
          <w:lang w:eastAsia="ru-RU"/>
        </w:rPr>
      </w:pPr>
    </w:p>
    <w:p w:rsidR="0057165C" w:rsidRDefault="0057165C" w:rsidP="0057165C">
      <w:pPr>
        <w:autoSpaceDE w:val="0"/>
        <w:autoSpaceDN w:val="0"/>
        <w:ind w:right="-852" w:firstLine="567"/>
        <w:rPr>
          <w:rFonts w:ascii="Times New Roman" w:eastAsia="Times New Roman" w:hAnsi="Times New Roman" w:cs="Times New Roman"/>
          <w:sz w:val="18"/>
          <w:szCs w:val="18"/>
          <w:lang w:eastAsia="ru-RU"/>
        </w:rPr>
      </w:pPr>
    </w:p>
    <w:p w:rsidR="00630C07" w:rsidRDefault="00630C07" w:rsidP="0057165C">
      <w:pPr>
        <w:autoSpaceDE w:val="0"/>
        <w:autoSpaceDN w:val="0"/>
        <w:ind w:right="-852" w:firstLine="567"/>
        <w:rPr>
          <w:rFonts w:ascii="Times New Roman" w:eastAsia="Times New Roman" w:hAnsi="Times New Roman" w:cs="Times New Roman"/>
          <w:sz w:val="18"/>
          <w:szCs w:val="18"/>
          <w:lang w:eastAsia="ru-RU"/>
        </w:rPr>
      </w:pPr>
    </w:p>
    <w:p w:rsidR="00630C07" w:rsidRDefault="00630C07" w:rsidP="0057165C">
      <w:pPr>
        <w:autoSpaceDE w:val="0"/>
        <w:autoSpaceDN w:val="0"/>
        <w:ind w:right="-852" w:firstLine="567"/>
        <w:rPr>
          <w:rFonts w:ascii="Times New Roman" w:eastAsia="Times New Roman" w:hAnsi="Times New Roman" w:cs="Times New Roman"/>
          <w:sz w:val="18"/>
          <w:szCs w:val="18"/>
          <w:lang w:eastAsia="ru-RU"/>
        </w:rPr>
      </w:pPr>
    </w:p>
    <w:p w:rsidR="0057165C" w:rsidRPr="0057165C" w:rsidRDefault="0057165C" w:rsidP="0057165C">
      <w:pPr>
        <w:autoSpaceDE w:val="0"/>
        <w:autoSpaceDN w:val="0"/>
        <w:ind w:right="-852"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lastRenderedPageBreak/>
        <w:t>Раздел 5. Сведения о ценных бумагах</w:t>
      </w:r>
    </w:p>
    <w:p w:rsidR="0057165C" w:rsidRPr="0057165C" w:rsidRDefault="0057165C" w:rsidP="0057165C">
      <w:pPr>
        <w:autoSpaceDE w:val="0"/>
        <w:autoSpaceDN w:val="0"/>
        <w:ind w:firstLine="567"/>
        <w:jc w:val="left"/>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t>5.1. Акции и иное участие в коммерческих организациях и фондах</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127"/>
        <w:gridCol w:w="1842"/>
        <w:gridCol w:w="1701"/>
        <w:gridCol w:w="1843"/>
        <w:gridCol w:w="1948"/>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2127"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Наименование и организационно-правовая форма организации</w:t>
            </w:r>
            <w:r w:rsidRPr="0057165C">
              <w:rPr>
                <w:rFonts w:ascii="Times New Roman" w:eastAsia="Times New Roman" w:hAnsi="Times New Roman" w:cs="Times New Roman"/>
                <w:sz w:val="24"/>
                <w:szCs w:val="24"/>
                <w:vertAlign w:val="superscript"/>
                <w:lang w:eastAsia="ru-RU"/>
              </w:rPr>
              <w:t>1</w:t>
            </w:r>
          </w:p>
        </w:tc>
        <w:tc>
          <w:tcPr>
            <w:tcW w:w="1842"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xml:space="preserve">Местонахождение организации </w:t>
            </w:r>
          </w:p>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(адрес)</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Уставный капитал</w:t>
            </w:r>
            <w:r w:rsidRPr="0057165C">
              <w:rPr>
                <w:rFonts w:ascii="Times New Roman" w:eastAsia="Times New Roman" w:hAnsi="Times New Roman" w:cs="Times New Roman"/>
                <w:sz w:val="24"/>
                <w:szCs w:val="24"/>
                <w:vertAlign w:val="superscript"/>
                <w:lang w:eastAsia="ru-RU"/>
              </w:rPr>
              <w:t>2</w:t>
            </w:r>
            <w:r w:rsidRPr="0057165C">
              <w:rPr>
                <w:rFonts w:ascii="Times New Roman" w:eastAsia="Times New Roman" w:hAnsi="Times New Roman" w:cs="Times New Roman"/>
                <w:sz w:val="24"/>
                <w:szCs w:val="24"/>
                <w:lang w:eastAsia="ru-RU"/>
              </w:rPr>
              <w:br/>
              <w:t>(руб.)</w:t>
            </w:r>
          </w:p>
        </w:tc>
        <w:tc>
          <w:tcPr>
            <w:tcW w:w="1843"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Доля участия</w:t>
            </w:r>
            <w:r w:rsidRPr="0057165C">
              <w:rPr>
                <w:rFonts w:ascii="Times New Roman" w:eastAsia="Times New Roman" w:hAnsi="Times New Roman" w:cs="Times New Roman"/>
                <w:sz w:val="24"/>
                <w:szCs w:val="24"/>
                <w:vertAlign w:val="superscript"/>
                <w:lang w:eastAsia="ru-RU"/>
              </w:rPr>
              <w:t>3</w:t>
            </w:r>
          </w:p>
        </w:tc>
        <w:tc>
          <w:tcPr>
            <w:tcW w:w="1948"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Основание участия</w:t>
            </w:r>
            <w:r w:rsidRPr="0057165C">
              <w:rPr>
                <w:rFonts w:ascii="Times New Roman" w:eastAsia="Times New Roman" w:hAnsi="Times New Roman" w:cs="Times New Roman"/>
                <w:sz w:val="24"/>
                <w:szCs w:val="24"/>
                <w:vertAlign w:val="superscript"/>
                <w:lang w:eastAsia="ru-RU"/>
              </w:rPr>
              <w:t>4</w:t>
            </w:r>
          </w:p>
        </w:tc>
      </w:tr>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2127"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2</w:t>
            </w:r>
          </w:p>
        </w:tc>
        <w:tc>
          <w:tcPr>
            <w:tcW w:w="1842"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3</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4</w:t>
            </w:r>
          </w:p>
        </w:tc>
        <w:tc>
          <w:tcPr>
            <w:tcW w:w="1843"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5</w:t>
            </w:r>
          </w:p>
        </w:tc>
        <w:tc>
          <w:tcPr>
            <w:tcW w:w="1948"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6</w:t>
            </w:r>
          </w:p>
        </w:tc>
      </w:tr>
      <w:tr w:rsidR="0057165C" w:rsidRPr="0057165C" w:rsidTr="001433C6">
        <w:trPr>
          <w:trHeight w:val="404"/>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w:t>
            </w:r>
          </w:p>
        </w:tc>
        <w:tc>
          <w:tcPr>
            <w:tcW w:w="2127" w:type="dxa"/>
          </w:tcPr>
          <w:p w:rsidR="0057165C" w:rsidRPr="0057165C" w:rsidRDefault="0057165C" w:rsidP="0057165C">
            <w:pPr>
              <w:suppressAutoHyphens/>
              <w:ind w:firstLine="0"/>
              <w:rPr>
                <w:rFonts w:ascii="Times New Roman" w:hAnsi="Times New Roman" w:cs="Times New Roman"/>
                <w:sz w:val="24"/>
                <w:szCs w:val="28"/>
              </w:rPr>
            </w:pPr>
            <w:r w:rsidRPr="0057165C">
              <w:rPr>
                <w:rFonts w:ascii="Times New Roman" w:hAnsi="Times New Roman" w:cs="Times New Roman"/>
                <w:sz w:val="24"/>
                <w:szCs w:val="28"/>
              </w:rPr>
              <w:t>ООО «Юнион»</w:t>
            </w:r>
          </w:p>
        </w:tc>
        <w:tc>
          <w:tcPr>
            <w:tcW w:w="1842" w:type="dxa"/>
          </w:tcPr>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 xml:space="preserve">г. Москва, </w:t>
            </w:r>
          </w:p>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ул. Свибловская,</w:t>
            </w:r>
          </w:p>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д. 5/3, стр. 1</w:t>
            </w:r>
          </w:p>
        </w:tc>
        <w:tc>
          <w:tcPr>
            <w:tcW w:w="1701" w:type="dxa"/>
          </w:tcPr>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100 000 000</w:t>
            </w:r>
          </w:p>
        </w:tc>
        <w:tc>
          <w:tcPr>
            <w:tcW w:w="1843" w:type="dxa"/>
          </w:tcPr>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0,01%</w:t>
            </w:r>
          </w:p>
        </w:tc>
        <w:tc>
          <w:tcPr>
            <w:tcW w:w="1948" w:type="dxa"/>
          </w:tcPr>
          <w:p w:rsidR="0057165C" w:rsidRPr="0057165C" w:rsidRDefault="0057165C" w:rsidP="0057165C">
            <w:pPr>
              <w:suppressAutoHyphens/>
              <w:ind w:right="-86" w:firstLine="0"/>
              <w:jc w:val="center"/>
              <w:rPr>
                <w:rFonts w:ascii="Times New Roman" w:hAnsi="Times New Roman" w:cs="Times New Roman"/>
                <w:sz w:val="24"/>
                <w:szCs w:val="28"/>
              </w:rPr>
            </w:pPr>
            <w:r w:rsidRPr="0057165C">
              <w:rPr>
                <w:rFonts w:ascii="Times New Roman" w:hAnsi="Times New Roman" w:cs="Times New Roman"/>
                <w:sz w:val="24"/>
                <w:szCs w:val="28"/>
              </w:rPr>
              <w:t>приватизация, договор</w:t>
            </w:r>
          </w:p>
          <w:p w:rsidR="0057165C" w:rsidRPr="0057165C" w:rsidRDefault="0057165C" w:rsidP="0057165C">
            <w:pPr>
              <w:suppressAutoHyphens/>
              <w:ind w:right="-86" w:firstLine="0"/>
              <w:jc w:val="center"/>
              <w:rPr>
                <w:rFonts w:ascii="Times New Roman" w:hAnsi="Times New Roman" w:cs="Times New Roman"/>
                <w:sz w:val="24"/>
                <w:szCs w:val="28"/>
              </w:rPr>
            </w:pPr>
            <w:r w:rsidRPr="0057165C">
              <w:rPr>
                <w:rFonts w:ascii="Times New Roman" w:hAnsi="Times New Roman" w:cs="Times New Roman"/>
                <w:sz w:val="24"/>
                <w:szCs w:val="28"/>
              </w:rPr>
              <w:t xml:space="preserve">от 09.08.1993 г. </w:t>
            </w:r>
          </w:p>
          <w:p w:rsidR="0057165C" w:rsidRPr="0057165C" w:rsidRDefault="0057165C" w:rsidP="0057165C">
            <w:pPr>
              <w:suppressAutoHyphens/>
              <w:ind w:right="-86" w:firstLine="0"/>
              <w:jc w:val="center"/>
              <w:rPr>
                <w:rFonts w:ascii="Times New Roman" w:hAnsi="Times New Roman" w:cs="Times New Roman"/>
                <w:sz w:val="24"/>
                <w:szCs w:val="28"/>
              </w:rPr>
            </w:pPr>
            <w:r w:rsidRPr="0057165C">
              <w:rPr>
                <w:rFonts w:ascii="Times New Roman" w:hAnsi="Times New Roman" w:cs="Times New Roman"/>
                <w:sz w:val="24"/>
                <w:szCs w:val="28"/>
              </w:rPr>
              <w:t>№ 4323</w:t>
            </w:r>
          </w:p>
        </w:tc>
      </w:tr>
      <w:tr w:rsidR="0057165C" w:rsidRPr="0057165C" w:rsidTr="001433C6">
        <w:trPr>
          <w:trHeight w:val="409"/>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w:t>
            </w:r>
          </w:p>
        </w:tc>
        <w:tc>
          <w:tcPr>
            <w:tcW w:w="2127" w:type="dxa"/>
          </w:tcPr>
          <w:p w:rsidR="0057165C" w:rsidRPr="0057165C" w:rsidRDefault="0057165C" w:rsidP="0057165C">
            <w:pPr>
              <w:suppressAutoHyphens/>
              <w:autoSpaceDE w:val="0"/>
              <w:autoSpaceDN w:val="0"/>
              <w:adjustRightInd w:val="0"/>
              <w:ind w:firstLine="0"/>
              <w:rPr>
                <w:rFonts w:ascii="Times New Roman" w:hAnsi="Times New Roman" w:cs="Times New Roman"/>
                <w:sz w:val="24"/>
                <w:szCs w:val="28"/>
              </w:rPr>
            </w:pPr>
            <w:r w:rsidRPr="0057165C">
              <w:rPr>
                <w:rFonts w:ascii="Times New Roman" w:hAnsi="Times New Roman" w:cs="Times New Roman"/>
                <w:sz w:val="24"/>
                <w:szCs w:val="28"/>
              </w:rPr>
              <w:t xml:space="preserve">ОАО «Сбербанк </w:t>
            </w:r>
          </w:p>
          <w:p w:rsidR="0057165C" w:rsidRPr="0057165C" w:rsidRDefault="0057165C" w:rsidP="0057165C">
            <w:pPr>
              <w:suppressAutoHyphens/>
              <w:autoSpaceDE w:val="0"/>
              <w:autoSpaceDN w:val="0"/>
              <w:adjustRightInd w:val="0"/>
              <w:ind w:firstLine="0"/>
              <w:rPr>
                <w:rFonts w:ascii="Times New Roman" w:hAnsi="Times New Roman" w:cs="Times New Roman"/>
                <w:sz w:val="24"/>
                <w:szCs w:val="28"/>
              </w:rPr>
            </w:pPr>
            <w:r w:rsidRPr="0057165C">
              <w:rPr>
                <w:rFonts w:ascii="Times New Roman" w:hAnsi="Times New Roman" w:cs="Times New Roman"/>
                <w:sz w:val="24"/>
                <w:szCs w:val="28"/>
              </w:rPr>
              <w:t>России»</w:t>
            </w:r>
          </w:p>
        </w:tc>
        <w:tc>
          <w:tcPr>
            <w:tcW w:w="1842" w:type="dxa"/>
          </w:tcPr>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г. Москва, ул. Вавилова, д. 19</w:t>
            </w:r>
          </w:p>
        </w:tc>
        <w:tc>
          <w:tcPr>
            <w:tcW w:w="1701"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67 760 844 000</w:t>
            </w:r>
          </w:p>
        </w:tc>
        <w:tc>
          <w:tcPr>
            <w:tcW w:w="1843"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0,00000443%,</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1 000 акций</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номинальной стоимостью</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3 руб. /шт.</w:t>
            </w:r>
          </w:p>
        </w:tc>
        <w:tc>
          <w:tcPr>
            <w:tcW w:w="1948"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договор</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купли-продажи</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11.11.1998 г.</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 7794</w:t>
            </w:r>
          </w:p>
        </w:tc>
      </w:tr>
      <w:tr w:rsidR="0057165C" w:rsidRPr="0057165C" w:rsidTr="001433C6">
        <w:trPr>
          <w:trHeight w:val="415"/>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w:t>
            </w:r>
          </w:p>
        </w:tc>
        <w:tc>
          <w:tcPr>
            <w:tcW w:w="2127" w:type="dxa"/>
          </w:tcPr>
          <w:p w:rsidR="0057165C" w:rsidRPr="0057165C" w:rsidRDefault="0057165C" w:rsidP="0057165C">
            <w:pPr>
              <w:suppressAutoHyphens/>
              <w:autoSpaceDE w:val="0"/>
              <w:autoSpaceDN w:val="0"/>
              <w:adjustRightInd w:val="0"/>
              <w:ind w:firstLine="0"/>
              <w:rPr>
                <w:rFonts w:ascii="Times New Roman" w:hAnsi="Times New Roman" w:cs="Times New Roman"/>
                <w:sz w:val="24"/>
                <w:szCs w:val="28"/>
              </w:rPr>
            </w:pPr>
            <w:r w:rsidRPr="0057165C">
              <w:rPr>
                <w:rFonts w:ascii="Times New Roman" w:hAnsi="Times New Roman" w:cs="Times New Roman"/>
                <w:sz w:val="24"/>
                <w:szCs w:val="28"/>
              </w:rPr>
              <w:t>ОАО «Газпром»</w:t>
            </w:r>
          </w:p>
        </w:tc>
        <w:tc>
          <w:tcPr>
            <w:tcW w:w="1842" w:type="dxa"/>
          </w:tcPr>
          <w:p w:rsidR="0057165C" w:rsidRPr="0057165C" w:rsidRDefault="0057165C" w:rsidP="0057165C">
            <w:pPr>
              <w:suppressAutoHyphens/>
              <w:ind w:firstLine="0"/>
              <w:jc w:val="center"/>
              <w:rPr>
                <w:rFonts w:ascii="Times New Roman" w:hAnsi="Times New Roman" w:cs="Times New Roman"/>
                <w:sz w:val="24"/>
                <w:szCs w:val="28"/>
              </w:rPr>
            </w:pPr>
            <w:r w:rsidRPr="0057165C">
              <w:rPr>
                <w:rFonts w:ascii="Times New Roman" w:hAnsi="Times New Roman" w:cs="Times New Roman"/>
                <w:sz w:val="24"/>
                <w:szCs w:val="28"/>
              </w:rPr>
              <w:t>г. Москва, ул. Наметкина, д. 16</w:t>
            </w:r>
          </w:p>
        </w:tc>
        <w:tc>
          <w:tcPr>
            <w:tcW w:w="1701"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 xml:space="preserve">118 367 564 500 </w:t>
            </w:r>
          </w:p>
        </w:tc>
        <w:tc>
          <w:tcPr>
            <w:tcW w:w="1843"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0,000296%,</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70 000 акций</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 xml:space="preserve">номинальной стоимостью </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5 руб. /шт.</w:t>
            </w:r>
          </w:p>
        </w:tc>
        <w:tc>
          <w:tcPr>
            <w:tcW w:w="1948" w:type="dxa"/>
          </w:tcPr>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договор дарения</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19.05.2007 г.</w:t>
            </w:r>
          </w:p>
          <w:p w:rsidR="0057165C" w:rsidRPr="0057165C" w:rsidRDefault="0057165C" w:rsidP="0057165C">
            <w:pPr>
              <w:suppressAutoHyphens/>
              <w:autoSpaceDE w:val="0"/>
              <w:autoSpaceDN w:val="0"/>
              <w:adjustRightInd w:val="0"/>
              <w:ind w:firstLine="0"/>
              <w:jc w:val="center"/>
              <w:rPr>
                <w:rFonts w:ascii="Times New Roman" w:hAnsi="Times New Roman" w:cs="Times New Roman"/>
                <w:sz w:val="24"/>
                <w:szCs w:val="28"/>
              </w:rPr>
            </w:pPr>
            <w:r w:rsidRPr="0057165C">
              <w:rPr>
                <w:rFonts w:ascii="Times New Roman" w:hAnsi="Times New Roman" w:cs="Times New Roman"/>
                <w:sz w:val="24"/>
                <w:szCs w:val="28"/>
              </w:rPr>
              <w:t>№ 290365</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_________________</w:t>
      </w:r>
    </w:p>
    <w:p w:rsidR="0057165C" w:rsidRPr="0057165C" w:rsidRDefault="0057165C" w:rsidP="0057165C">
      <w:pPr>
        <w:autoSpaceDE w:val="0"/>
        <w:autoSpaceDN w:val="0"/>
        <w:ind w:right="-711"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1</w:t>
      </w:r>
      <w:r w:rsidRPr="0057165C">
        <w:rPr>
          <w:rFonts w:ascii="Times New Roman" w:eastAsia="Times New Roman" w:hAnsi="Times New Roman" w:cs="Times New Roman"/>
          <w:sz w:val="16"/>
          <w:szCs w:val="16"/>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57165C" w:rsidRPr="0057165C" w:rsidRDefault="0057165C" w:rsidP="0057165C">
      <w:pPr>
        <w:autoSpaceDE w:val="0"/>
        <w:autoSpaceDN w:val="0"/>
        <w:ind w:right="-711"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2</w:t>
      </w:r>
      <w:r w:rsidRPr="0057165C">
        <w:rPr>
          <w:rFonts w:ascii="Times New Roman" w:eastAsia="Times New Roman" w:hAnsi="Times New Roman" w:cs="Times New Roman"/>
          <w:sz w:val="16"/>
          <w:szCs w:val="16"/>
          <w:lang w:eastAsia="ru-RU"/>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7165C" w:rsidRPr="0057165C" w:rsidRDefault="0057165C" w:rsidP="0057165C">
      <w:pPr>
        <w:autoSpaceDE w:val="0"/>
        <w:autoSpaceDN w:val="0"/>
        <w:ind w:right="-711"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3</w:t>
      </w:r>
      <w:r w:rsidRPr="0057165C">
        <w:rPr>
          <w:rFonts w:ascii="Times New Roman" w:eastAsia="Times New Roman" w:hAnsi="Times New Roman" w:cs="Times New Roman"/>
          <w:sz w:val="16"/>
          <w:szCs w:val="16"/>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7165C" w:rsidRPr="0057165C" w:rsidRDefault="0057165C" w:rsidP="0057165C">
      <w:pPr>
        <w:autoSpaceDE w:val="0"/>
        <w:autoSpaceDN w:val="0"/>
        <w:ind w:right="-711"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4</w:t>
      </w:r>
      <w:r w:rsidRPr="0057165C">
        <w:rPr>
          <w:rFonts w:ascii="Times New Roman" w:eastAsia="Times New Roman" w:hAnsi="Times New Roman" w:cs="Times New Roman"/>
          <w:sz w:val="16"/>
          <w:szCs w:val="16"/>
          <w:lang w:eastAsia="ru-RU"/>
        </w:rPr>
        <w:t xml:space="preserve">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57165C" w:rsidRPr="0057165C" w:rsidRDefault="0057165C" w:rsidP="0057165C">
      <w:pPr>
        <w:autoSpaceDE w:val="0"/>
        <w:autoSpaceDN w:val="0"/>
        <w:ind w:right="-711" w:firstLine="567"/>
        <w:rPr>
          <w:rFonts w:ascii="Times New Roman" w:eastAsia="Times New Roman" w:hAnsi="Times New Roman" w:cs="Times New Roman"/>
          <w:sz w:val="18"/>
          <w:szCs w:val="18"/>
          <w:lang w:eastAsia="ru-RU"/>
        </w:rPr>
      </w:pP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t>5.2. Иные ценные бумаги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127"/>
        <w:gridCol w:w="2280"/>
        <w:gridCol w:w="1830"/>
        <w:gridCol w:w="1454"/>
        <w:gridCol w:w="1948"/>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r w:rsidRPr="0057165C">
              <w:rPr>
                <w:rFonts w:ascii="Times New Roman" w:eastAsia="Times New Roman" w:hAnsi="Times New Roman" w:cs="Times New Roman"/>
                <w:sz w:val="24"/>
                <w:szCs w:val="24"/>
                <w:lang w:eastAsia="ru-RU"/>
              </w:rPr>
              <w:br/>
              <w:t>п/п</w:t>
            </w:r>
          </w:p>
        </w:tc>
        <w:tc>
          <w:tcPr>
            <w:tcW w:w="2127"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Вид ценной бумаги</w:t>
            </w:r>
            <w:r w:rsidRPr="0057165C">
              <w:rPr>
                <w:rFonts w:ascii="Times New Roman" w:eastAsia="Times New Roman" w:hAnsi="Times New Roman" w:cs="Times New Roman"/>
                <w:sz w:val="24"/>
                <w:szCs w:val="24"/>
                <w:vertAlign w:val="superscript"/>
                <w:lang w:eastAsia="ru-RU"/>
              </w:rPr>
              <w:t>1</w:t>
            </w:r>
          </w:p>
        </w:tc>
        <w:tc>
          <w:tcPr>
            <w:tcW w:w="2280"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Лицо, выпустившее ценную бумагу</w:t>
            </w:r>
          </w:p>
        </w:tc>
        <w:tc>
          <w:tcPr>
            <w:tcW w:w="1830"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Номинальная величина обязательства</w:t>
            </w:r>
            <w:r w:rsidRPr="0057165C">
              <w:rPr>
                <w:rFonts w:ascii="Times New Roman" w:eastAsia="Times New Roman" w:hAnsi="Times New Roman" w:cs="Times New Roman"/>
                <w:sz w:val="24"/>
                <w:szCs w:val="24"/>
                <w:lang w:eastAsia="ru-RU"/>
              </w:rPr>
              <w:br/>
              <w:t>(руб.)</w:t>
            </w:r>
          </w:p>
        </w:tc>
        <w:tc>
          <w:tcPr>
            <w:tcW w:w="1454"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Общее количество</w:t>
            </w:r>
          </w:p>
        </w:tc>
        <w:tc>
          <w:tcPr>
            <w:tcW w:w="1948"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Общая стоимость</w:t>
            </w:r>
            <w:r w:rsidRPr="0057165C">
              <w:rPr>
                <w:rFonts w:ascii="Times New Roman" w:eastAsia="Times New Roman" w:hAnsi="Times New Roman" w:cs="Times New Roman"/>
                <w:sz w:val="24"/>
                <w:szCs w:val="24"/>
                <w:vertAlign w:val="superscript"/>
                <w:lang w:eastAsia="ru-RU"/>
              </w:rPr>
              <w:t>2</w:t>
            </w:r>
            <w:r w:rsidRPr="0057165C">
              <w:rPr>
                <w:rFonts w:ascii="Times New Roman" w:eastAsia="Times New Roman" w:hAnsi="Times New Roman" w:cs="Times New Roman"/>
                <w:sz w:val="24"/>
                <w:szCs w:val="24"/>
                <w:lang w:eastAsia="ru-RU"/>
              </w:rPr>
              <w:br/>
              <w:t>(руб.)</w:t>
            </w:r>
          </w:p>
        </w:tc>
      </w:tr>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1</w:t>
            </w:r>
          </w:p>
        </w:tc>
        <w:tc>
          <w:tcPr>
            <w:tcW w:w="2127"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2</w:t>
            </w:r>
          </w:p>
        </w:tc>
        <w:tc>
          <w:tcPr>
            <w:tcW w:w="2280"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3</w:t>
            </w:r>
          </w:p>
        </w:tc>
        <w:tc>
          <w:tcPr>
            <w:tcW w:w="1830"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4</w:t>
            </w:r>
          </w:p>
        </w:tc>
        <w:tc>
          <w:tcPr>
            <w:tcW w:w="1454"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5</w:t>
            </w:r>
          </w:p>
        </w:tc>
        <w:tc>
          <w:tcPr>
            <w:tcW w:w="1948" w:type="dxa"/>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6</w:t>
            </w:r>
          </w:p>
        </w:tc>
      </w:tr>
      <w:tr w:rsidR="0057165C" w:rsidRPr="0057165C" w:rsidTr="001433C6">
        <w:trPr>
          <w:trHeight w:val="336"/>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w:t>
            </w:r>
          </w:p>
        </w:tc>
        <w:tc>
          <w:tcPr>
            <w:tcW w:w="2127" w:type="dxa"/>
          </w:tcPr>
          <w:p w:rsidR="0057165C" w:rsidRPr="0057165C" w:rsidRDefault="0057165C" w:rsidP="0057165C">
            <w:pPr>
              <w:suppressAutoHyphens/>
              <w:ind w:left="114" w:firstLine="0"/>
              <w:jc w:val="left"/>
              <w:rPr>
                <w:rFonts w:ascii="Times New Roman" w:hAnsi="Times New Roman" w:cs="Times New Roman"/>
                <w:sz w:val="24"/>
                <w:szCs w:val="28"/>
              </w:rPr>
            </w:pPr>
            <w:r w:rsidRPr="0057165C">
              <w:rPr>
                <w:rFonts w:ascii="Times New Roman" w:hAnsi="Times New Roman" w:cs="Times New Roman"/>
                <w:sz w:val="24"/>
                <w:szCs w:val="28"/>
              </w:rPr>
              <w:t>вексель простой</w:t>
            </w:r>
          </w:p>
        </w:tc>
        <w:tc>
          <w:tcPr>
            <w:tcW w:w="2280" w:type="dxa"/>
          </w:tcPr>
          <w:p w:rsidR="0057165C" w:rsidRPr="0057165C" w:rsidRDefault="0057165C" w:rsidP="0057165C">
            <w:pPr>
              <w:suppressAutoHyphens/>
              <w:ind w:left="114" w:firstLine="0"/>
              <w:jc w:val="center"/>
              <w:rPr>
                <w:rFonts w:ascii="Times New Roman" w:hAnsi="Times New Roman" w:cs="Times New Roman"/>
                <w:sz w:val="24"/>
                <w:szCs w:val="28"/>
              </w:rPr>
            </w:pPr>
            <w:r w:rsidRPr="0057165C">
              <w:rPr>
                <w:rFonts w:ascii="Times New Roman" w:hAnsi="Times New Roman" w:cs="Times New Roman"/>
                <w:sz w:val="24"/>
                <w:szCs w:val="28"/>
              </w:rPr>
              <w:t>ОАО «Банк Москвы»</w:t>
            </w:r>
          </w:p>
        </w:tc>
        <w:tc>
          <w:tcPr>
            <w:tcW w:w="1830" w:type="dxa"/>
          </w:tcPr>
          <w:p w:rsidR="0057165C" w:rsidRPr="0057165C" w:rsidRDefault="0057165C" w:rsidP="0057165C">
            <w:pPr>
              <w:suppressAutoHyphens/>
              <w:ind w:left="114" w:firstLine="0"/>
              <w:jc w:val="center"/>
              <w:rPr>
                <w:rFonts w:ascii="Times New Roman" w:hAnsi="Times New Roman" w:cs="Times New Roman"/>
                <w:sz w:val="24"/>
                <w:szCs w:val="28"/>
              </w:rPr>
            </w:pPr>
            <w:r w:rsidRPr="0057165C">
              <w:rPr>
                <w:rFonts w:ascii="Times New Roman" w:hAnsi="Times New Roman" w:cs="Times New Roman"/>
                <w:sz w:val="24"/>
                <w:szCs w:val="28"/>
              </w:rPr>
              <w:t>10 000</w:t>
            </w:r>
          </w:p>
        </w:tc>
        <w:tc>
          <w:tcPr>
            <w:tcW w:w="1454" w:type="dxa"/>
          </w:tcPr>
          <w:p w:rsidR="0057165C" w:rsidRPr="0057165C" w:rsidRDefault="0057165C" w:rsidP="0057165C">
            <w:pPr>
              <w:suppressAutoHyphens/>
              <w:ind w:left="114" w:firstLine="0"/>
              <w:jc w:val="center"/>
              <w:rPr>
                <w:rFonts w:ascii="Times New Roman" w:hAnsi="Times New Roman" w:cs="Times New Roman"/>
                <w:sz w:val="24"/>
                <w:szCs w:val="28"/>
              </w:rPr>
            </w:pPr>
            <w:r w:rsidRPr="0057165C">
              <w:rPr>
                <w:rFonts w:ascii="Times New Roman" w:hAnsi="Times New Roman" w:cs="Times New Roman"/>
                <w:sz w:val="24"/>
                <w:szCs w:val="28"/>
              </w:rPr>
              <w:t>5</w:t>
            </w:r>
          </w:p>
        </w:tc>
        <w:tc>
          <w:tcPr>
            <w:tcW w:w="1948" w:type="dxa"/>
          </w:tcPr>
          <w:p w:rsidR="0057165C" w:rsidRPr="0057165C" w:rsidRDefault="0057165C" w:rsidP="0057165C">
            <w:pPr>
              <w:suppressAutoHyphens/>
              <w:ind w:left="114" w:firstLine="0"/>
              <w:jc w:val="center"/>
              <w:rPr>
                <w:rFonts w:ascii="Times New Roman" w:hAnsi="Times New Roman" w:cs="Times New Roman"/>
                <w:sz w:val="24"/>
                <w:szCs w:val="28"/>
              </w:rPr>
            </w:pPr>
            <w:r w:rsidRPr="0057165C">
              <w:rPr>
                <w:rFonts w:ascii="Times New Roman" w:hAnsi="Times New Roman" w:cs="Times New Roman"/>
                <w:sz w:val="24"/>
                <w:szCs w:val="28"/>
              </w:rPr>
              <w:t>50 000,00</w:t>
            </w:r>
          </w:p>
        </w:tc>
      </w:tr>
      <w:tr w:rsidR="0057165C" w:rsidRPr="0057165C" w:rsidTr="001433C6">
        <w:trPr>
          <w:trHeight w:val="410"/>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w:t>
            </w:r>
          </w:p>
        </w:tc>
        <w:tc>
          <w:tcPr>
            <w:tcW w:w="2127" w:type="dxa"/>
          </w:tcPr>
          <w:p w:rsidR="0057165C" w:rsidRPr="0057165C" w:rsidRDefault="0057165C" w:rsidP="0057165C">
            <w:pPr>
              <w:suppressAutoHyphens/>
              <w:autoSpaceDE w:val="0"/>
              <w:autoSpaceDN w:val="0"/>
              <w:adjustRightInd w:val="0"/>
              <w:ind w:left="114" w:firstLine="0"/>
              <w:jc w:val="left"/>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облигация</w:t>
            </w:r>
          </w:p>
        </w:tc>
        <w:tc>
          <w:tcPr>
            <w:tcW w:w="2280" w:type="dxa"/>
          </w:tcPr>
          <w:p w:rsidR="0057165C" w:rsidRPr="0057165C" w:rsidRDefault="0057165C" w:rsidP="0057165C">
            <w:pPr>
              <w:suppressAutoHyphens/>
              <w:ind w:left="114" w:firstLine="0"/>
              <w:jc w:val="center"/>
              <w:rPr>
                <w:rFonts w:ascii="Times New Roman" w:hAnsi="Times New Roman" w:cs="Times New Roman"/>
                <w:b/>
                <w:sz w:val="24"/>
                <w:szCs w:val="28"/>
              </w:rPr>
            </w:pPr>
            <w:r w:rsidRPr="0057165C">
              <w:rPr>
                <w:rFonts w:ascii="Times New Roman" w:hAnsi="Times New Roman" w:cs="Times New Roman"/>
                <w:sz w:val="24"/>
                <w:szCs w:val="28"/>
              </w:rPr>
              <w:t>ОАО «Нефтяная компания «ЛУКОЙЛ»</w:t>
            </w:r>
          </w:p>
        </w:tc>
        <w:tc>
          <w:tcPr>
            <w:tcW w:w="1830" w:type="dxa"/>
          </w:tcPr>
          <w:p w:rsidR="0057165C" w:rsidRPr="0057165C" w:rsidRDefault="0057165C" w:rsidP="0057165C">
            <w:pPr>
              <w:suppressAutoHyphens/>
              <w:autoSpaceDE w:val="0"/>
              <w:autoSpaceDN w:val="0"/>
              <w:adjustRightInd w:val="0"/>
              <w:ind w:left="114"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50 000</w:t>
            </w:r>
          </w:p>
        </w:tc>
        <w:tc>
          <w:tcPr>
            <w:tcW w:w="1454" w:type="dxa"/>
          </w:tcPr>
          <w:p w:rsidR="0057165C" w:rsidRPr="0057165C" w:rsidRDefault="0057165C" w:rsidP="0057165C">
            <w:pPr>
              <w:suppressAutoHyphens/>
              <w:autoSpaceDE w:val="0"/>
              <w:autoSpaceDN w:val="0"/>
              <w:adjustRightInd w:val="0"/>
              <w:ind w:left="114"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7</w:t>
            </w:r>
          </w:p>
        </w:tc>
        <w:tc>
          <w:tcPr>
            <w:tcW w:w="1948" w:type="dxa"/>
          </w:tcPr>
          <w:p w:rsidR="0057165C" w:rsidRPr="0057165C" w:rsidRDefault="0057165C" w:rsidP="0057165C">
            <w:pPr>
              <w:suppressAutoHyphens/>
              <w:autoSpaceDE w:val="0"/>
              <w:autoSpaceDN w:val="0"/>
              <w:adjustRightInd w:val="0"/>
              <w:ind w:left="114" w:firstLine="0"/>
              <w:jc w:val="center"/>
              <w:rPr>
                <w:rFonts w:ascii="Times New Roman" w:eastAsia="Times New Roman" w:hAnsi="Times New Roman" w:cs="Times New Roman"/>
                <w:sz w:val="24"/>
                <w:szCs w:val="28"/>
                <w:lang w:eastAsia="ru-RU"/>
              </w:rPr>
            </w:pPr>
            <w:r w:rsidRPr="0057165C">
              <w:rPr>
                <w:rFonts w:ascii="Times New Roman" w:eastAsia="Times New Roman" w:hAnsi="Times New Roman" w:cs="Times New Roman"/>
                <w:sz w:val="24"/>
                <w:szCs w:val="28"/>
                <w:lang w:eastAsia="ru-RU"/>
              </w:rPr>
              <w:t>350 000,00</w:t>
            </w:r>
          </w:p>
        </w:tc>
      </w:tr>
    </w:tbl>
    <w:p w:rsidR="0057165C" w:rsidRPr="0057165C" w:rsidRDefault="0057165C" w:rsidP="0057165C">
      <w:pPr>
        <w:autoSpaceDE w:val="0"/>
        <w:autoSpaceDN w:val="0"/>
        <w:ind w:firstLine="567"/>
        <w:rPr>
          <w:rFonts w:ascii="Times New Roman" w:eastAsia="Times New Roman" w:hAnsi="Times New Roman" w:cs="Times New Roman"/>
          <w:sz w:val="20"/>
          <w:szCs w:val="20"/>
          <w:vertAlign w:val="superscript"/>
          <w:lang w:eastAsia="ru-RU"/>
        </w:rPr>
      </w:pPr>
      <w:r w:rsidRPr="0057165C">
        <w:rPr>
          <w:rFonts w:ascii="Times New Roman" w:eastAsia="Times New Roman" w:hAnsi="Times New Roman" w:cs="Times New Roman"/>
          <w:sz w:val="20"/>
          <w:szCs w:val="20"/>
          <w:vertAlign w:val="superscript"/>
          <w:lang w:eastAsia="ru-RU"/>
        </w:rPr>
        <w:t>__________________________________________</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1</w:t>
      </w:r>
      <w:r w:rsidRPr="0057165C">
        <w:rPr>
          <w:rFonts w:ascii="Times New Roman" w:eastAsia="Times New Roman" w:hAnsi="Times New Roman" w:cs="Times New Roman"/>
          <w:sz w:val="16"/>
          <w:szCs w:val="16"/>
          <w:lang w:eastAsia="ru-RU"/>
        </w:rPr>
        <w: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57165C" w:rsidRPr="0057165C" w:rsidRDefault="0057165C" w:rsidP="0057165C">
      <w:pPr>
        <w:autoSpaceDE w:val="0"/>
        <w:autoSpaceDN w:val="0"/>
        <w:ind w:right="-852" w:firstLine="567"/>
        <w:rPr>
          <w:rFonts w:ascii="Times New Roman" w:eastAsia="Times New Roman" w:hAnsi="Times New Roman" w:cs="Times New Roman"/>
          <w:sz w:val="16"/>
          <w:szCs w:val="16"/>
          <w:lang w:eastAsia="ru-RU"/>
        </w:rPr>
      </w:pPr>
      <w:r w:rsidRPr="0057165C">
        <w:rPr>
          <w:rFonts w:ascii="Times New Roman" w:eastAsia="Times New Roman" w:hAnsi="Times New Roman" w:cs="Times New Roman"/>
          <w:sz w:val="16"/>
          <w:szCs w:val="16"/>
          <w:vertAlign w:val="superscript"/>
          <w:lang w:eastAsia="ru-RU"/>
        </w:rPr>
        <w:t>2</w:t>
      </w:r>
      <w:r w:rsidRPr="0057165C">
        <w:rPr>
          <w:rFonts w:ascii="Times New Roman" w:eastAsia="Times New Roman" w:hAnsi="Times New Roman" w:cs="Times New Roman"/>
          <w:sz w:val="16"/>
          <w:szCs w:val="16"/>
          <w:lang w:eastAsia="ru-RU"/>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7165C" w:rsidRPr="0057165C" w:rsidRDefault="0057165C" w:rsidP="0057165C">
      <w:pPr>
        <w:autoSpaceDE w:val="0"/>
        <w:autoSpaceDN w:val="0"/>
        <w:ind w:firstLine="567"/>
        <w:rPr>
          <w:rFonts w:ascii="Times New Roman" w:eastAsia="Times New Roman" w:hAnsi="Times New Roman" w:cs="Times New Roman"/>
          <w:b/>
          <w:sz w:val="24"/>
          <w:szCs w:val="24"/>
          <w:lang w:eastAsia="ru-RU"/>
        </w:rPr>
      </w:pPr>
    </w:p>
    <w:p w:rsidR="0057165C" w:rsidRPr="0057165C" w:rsidRDefault="0057165C" w:rsidP="0057165C">
      <w:pPr>
        <w:autoSpaceDE w:val="0"/>
        <w:autoSpaceDN w:val="0"/>
        <w:ind w:right="-852" w:firstLine="567"/>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sz w:val="24"/>
          <w:szCs w:val="24"/>
          <w:lang w:eastAsia="ru-RU"/>
        </w:rPr>
        <w:t>Итого по разделу 5</w:t>
      </w:r>
      <w:r w:rsidRPr="0057165C">
        <w:rPr>
          <w:rFonts w:ascii="Times New Roman" w:eastAsia="Times New Roman" w:hAnsi="Times New Roman" w:cs="Times New Roman"/>
          <w:sz w:val="24"/>
          <w:szCs w:val="24"/>
          <w:lang w:eastAsia="ru-RU"/>
        </w:rPr>
        <w:t xml:space="preserve"> «Сведения о ценных бумагах» суммарная декларированная стоимость ценных бумаг, включая доли участия в коммерческих организациях (руб.), </w:t>
      </w:r>
      <w:r w:rsidRPr="0057165C">
        <w:rPr>
          <w:rFonts w:ascii="Times New Roman" w:eastAsia="Times New Roman" w:hAnsi="Times New Roman" w:cs="Times New Roman"/>
          <w:sz w:val="24"/>
          <w:szCs w:val="24"/>
          <w:u w:val="single"/>
          <w:lang w:eastAsia="ru-RU"/>
        </w:rPr>
        <w:t>1 753 000, 00 руб.</w:t>
      </w: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630C07" w:rsidRDefault="00630C07" w:rsidP="0057165C">
      <w:pPr>
        <w:autoSpaceDE w:val="0"/>
        <w:autoSpaceDN w:val="0"/>
        <w:ind w:firstLine="567"/>
        <w:rPr>
          <w:rFonts w:ascii="Times New Roman" w:eastAsia="Times New Roman" w:hAnsi="Times New Roman" w:cs="Times New Roman"/>
          <w:b/>
          <w:bCs/>
          <w:sz w:val="24"/>
          <w:szCs w:val="24"/>
          <w:lang w:eastAsia="ru-RU"/>
        </w:rPr>
      </w:pPr>
    </w:p>
    <w:p w:rsid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lastRenderedPageBreak/>
        <w:t>Раздел 6. Сведения об обязательствах имущественного характера</w:t>
      </w:r>
    </w:p>
    <w:p w:rsidR="0057165C" w:rsidRPr="0057165C" w:rsidRDefault="0057165C" w:rsidP="0057165C">
      <w:pPr>
        <w:autoSpaceDE w:val="0"/>
        <w:autoSpaceDN w:val="0"/>
        <w:ind w:firstLine="567"/>
        <w:jc w:val="left"/>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t>6.1. Объекты недвижимого имущества, находящиеся в пользовании</w:t>
      </w:r>
      <w:r w:rsidRPr="0057165C">
        <w:rPr>
          <w:rFonts w:ascii="Times New Roman" w:eastAsia="Times New Roman" w:hAnsi="Times New Roman" w:cs="Times New Roman"/>
          <w:b/>
          <w:bCs/>
          <w:sz w:val="24"/>
          <w:szCs w:val="24"/>
          <w:vertAlign w:val="superscript"/>
          <w:lang w:eastAsia="ru-RU"/>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701"/>
        <w:gridCol w:w="2126"/>
        <w:gridCol w:w="2552"/>
        <w:gridCol w:w="1417"/>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w:t>
            </w:r>
            <w:r w:rsidRPr="0057165C">
              <w:rPr>
                <w:rFonts w:ascii="Times New Roman" w:eastAsia="Times New Roman" w:hAnsi="Times New Roman" w:cs="Times New Roman"/>
                <w:lang w:eastAsia="ru-RU"/>
              </w:rPr>
              <w:br/>
              <w:t>п/п</w:t>
            </w:r>
          </w:p>
        </w:tc>
        <w:tc>
          <w:tcPr>
            <w:tcW w:w="1560"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Вид имущества</w:t>
            </w:r>
            <w:r w:rsidRPr="0057165C">
              <w:rPr>
                <w:rFonts w:ascii="Times New Roman" w:eastAsia="Times New Roman" w:hAnsi="Times New Roman" w:cs="Times New Roman"/>
                <w:vertAlign w:val="superscript"/>
                <w:lang w:eastAsia="ru-RU"/>
              </w:rPr>
              <w:t>2</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Вид и сроки пользования</w:t>
            </w:r>
            <w:r w:rsidRPr="0057165C">
              <w:rPr>
                <w:rFonts w:ascii="Times New Roman" w:eastAsia="Times New Roman" w:hAnsi="Times New Roman" w:cs="Times New Roman"/>
                <w:vertAlign w:val="superscript"/>
                <w:lang w:eastAsia="ru-RU"/>
              </w:rPr>
              <w:t>3</w:t>
            </w:r>
          </w:p>
        </w:tc>
        <w:tc>
          <w:tcPr>
            <w:tcW w:w="2126"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Основание пользования</w:t>
            </w:r>
            <w:r w:rsidRPr="0057165C">
              <w:rPr>
                <w:rFonts w:ascii="Times New Roman" w:eastAsia="Times New Roman" w:hAnsi="Times New Roman" w:cs="Times New Roman"/>
                <w:vertAlign w:val="superscript"/>
                <w:lang w:eastAsia="ru-RU"/>
              </w:rPr>
              <w:t>4</w:t>
            </w:r>
          </w:p>
        </w:tc>
        <w:tc>
          <w:tcPr>
            <w:tcW w:w="2552"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Местонахождение (адрес)</w:t>
            </w:r>
          </w:p>
        </w:tc>
        <w:tc>
          <w:tcPr>
            <w:tcW w:w="1417"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Площадь</w:t>
            </w:r>
            <w:r w:rsidRPr="0057165C">
              <w:rPr>
                <w:rFonts w:ascii="Times New Roman" w:eastAsia="Times New Roman" w:hAnsi="Times New Roman" w:cs="Times New Roman"/>
                <w:lang w:eastAsia="ru-RU"/>
              </w:rPr>
              <w:br/>
              <w:t>(кв. м)</w:t>
            </w:r>
          </w:p>
        </w:tc>
      </w:tr>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1</w:t>
            </w:r>
          </w:p>
        </w:tc>
        <w:tc>
          <w:tcPr>
            <w:tcW w:w="1560"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2</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3</w:t>
            </w:r>
          </w:p>
        </w:tc>
        <w:tc>
          <w:tcPr>
            <w:tcW w:w="2126"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4</w:t>
            </w:r>
          </w:p>
        </w:tc>
        <w:tc>
          <w:tcPr>
            <w:tcW w:w="2552"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5</w:t>
            </w:r>
          </w:p>
        </w:tc>
        <w:tc>
          <w:tcPr>
            <w:tcW w:w="1417"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6</w:t>
            </w:r>
          </w:p>
        </w:tc>
      </w:tr>
      <w:tr w:rsidR="0057165C" w:rsidRPr="0057165C" w:rsidTr="001433C6">
        <w:trPr>
          <w:trHeight w:val="376"/>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1</w:t>
            </w:r>
          </w:p>
        </w:tc>
        <w:tc>
          <w:tcPr>
            <w:tcW w:w="1560"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Земельный участок</w:t>
            </w:r>
          </w:p>
        </w:tc>
        <w:tc>
          <w:tcPr>
            <w:tcW w:w="1701"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Аренда</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на 5 лет</w:t>
            </w:r>
          </w:p>
        </w:tc>
        <w:tc>
          <w:tcPr>
            <w:tcW w:w="2126"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Договор аренды</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земельного участка</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от 01.05.2010 г.</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134</w:t>
            </w:r>
            <w:r w:rsidRPr="0057165C">
              <w:rPr>
                <w:rFonts w:ascii="Times New Roman" w:eastAsia="Times New Roman" w:hAnsi="Times New Roman" w:cs="Times New Roman"/>
                <w:lang w:val="en-US" w:eastAsia="ru-RU"/>
              </w:rPr>
              <w:t>/567</w:t>
            </w:r>
          </w:p>
        </w:tc>
        <w:tc>
          <w:tcPr>
            <w:tcW w:w="2552"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Свердловская обл.,</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г. Краснотурьинск,</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ул. Степная, д. 5, кв. 10</w:t>
            </w:r>
          </w:p>
        </w:tc>
        <w:tc>
          <w:tcPr>
            <w:tcW w:w="1417"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1000</w:t>
            </w:r>
          </w:p>
        </w:tc>
      </w:tr>
      <w:tr w:rsidR="0057165C" w:rsidRPr="0057165C" w:rsidTr="001433C6">
        <w:trPr>
          <w:trHeight w:val="423"/>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2</w:t>
            </w:r>
          </w:p>
        </w:tc>
        <w:tc>
          <w:tcPr>
            <w:tcW w:w="1560"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Комната </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в 2-комнатной квартире</w:t>
            </w:r>
          </w:p>
        </w:tc>
        <w:tc>
          <w:tcPr>
            <w:tcW w:w="1701"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Социальный</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найм</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(бессрочный)</w:t>
            </w:r>
          </w:p>
        </w:tc>
        <w:tc>
          <w:tcPr>
            <w:tcW w:w="2126"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Договор социального найма жилого помещения</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от 21.09.2009 г.</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5678</w:t>
            </w:r>
          </w:p>
        </w:tc>
        <w:tc>
          <w:tcPr>
            <w:tcW w:w="2552"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Свердловская обл.,</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г. Краснотурьинск,</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ул. Ильюшина,</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 4, кв. 10</w:t>
            </w:r>
          </w:p>
        </w:tc>
        <w:tc>
          <w:tcPr>
            <w:tcW w:w="1417" w:type="dxa"/>
          </w:tcPr>
          <w:p w:rsidR="0057165C" w:rsidRPr="0057165C" w:rsidRDefault="0057165C" w:rsidP="0057165C">
            <w:pPr>
              <w:suppressAutoHyphens/>
              <w:ind w:firstLine="0"/>
              <w:jc w:val="center"/>
              <w:rPr>
                <w:rFonts w:ascii="Times New Roman" w:hAnsi="Times New Roman" w:cs="Times New Roman"/>
              </w:rPr>
            </w:pPr>
            <w:r w:rsidRPr="0057165C">
              <w:rPr>
                <w:rFonts w:ascii="Times New Roman" w:hAnsi="Times New Roman" w:cs="Times New Roman"/>
              </w:rPr>
              <w:t>36,6</w:t>
            </w:r>
          </w:p>
        </w:tc>
      </w:tr>
      <w:tr w:rsidR="0057165C" w:rsidRPr="0057165C" w:rsidTr="001433C6">
        <w:trPr>
          <w:trHeight w:val="460"/>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3</w:t>
            </w:r>
          </w:p>
        </w:tc>
        <w:tc>
          <w:tcPr>
            <w:tcW w:w="1560"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Жилой дом</w:t>
            </w:r>
          </w:p>
        </w:tc>
        <w:tc>
          <w:tcPr>
            <w:tcW w:w="1701"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Найм</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на 3 года</w:t>
            </w:r>
          </w:p>
        </w:tc>
        <w:tc>
          <w:tcPr>
            <w:tcW w:w="2126"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Договор найма</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жилого помещения</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от 21.09.2009 г.</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5678</w:t>
            </w:r>
          </w:p>
        </w:tc>
        <w:tc>
          <w:tcPr>
            <w:tcW w:w="2552" w:type="dxa"/>
          </w:tcPr>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Свердловская обл.,</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г. Краснотурьинск,</w:t>
            </w:r>
          </w:p>
          <w:p w:rsidR="0057165C" w:rsidRPr="0057165C" w:rsidRDefault="0057165C" w:rsidP="0057165C">
            <w:pPr>
              <w:suppressAutoHyphens/>
              <w:autoSpaceDE w:val="0"/>
              <w:autoSpaceDN w:val="0"/>
              <w:adjustRightInd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ул. Полевая, д. 15</w:t>
            </w:r>
          </w:p>
        </w:tc>
        <w:tc>
          <w:tcPr>
            <w:tcW w:w="1417" w:type="dxa"/>
          </w:tcPr>
          <w:p w:rsidR="0057165C" w:rsidRPr="0057165C" w:rsidRDefault="0057165C" w:rsidP="0057165C">
            <w:pPr>
              <w:suppressAutoHyphens/>
              <w:ind w:firstLine="0"/>
              <w:jc w:val="center"/>
              <w:rPr>
                <w:rFonts w:ascii="Times New Roman" w:hAnsi="Times New Roman" w:cs="Times New Roman"/>
              </w:rPr>
            </w:pPr>
            <w:r w:rsidRPr="0057165C">
              <w:rPr>
                <w:rFonts w:ascii="Times New Roman" w:hAnsi="Times New Roman" w:cs="Times New Roman"/>
              </w:rPr>
              <w:t>102,3</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_________________</w:t>
      </w:r>
    </w:p>
    <w:p w:rsidR="0057165C" w:rsidRPr="0057165C" w:rsidRDefault="0057165C" w:rsidP="0057165C">
      <w:pPr>
        <w:autoSpaceDE w:val="0"/>
        <w:autoSpaceDN w:val="0"/>
        <w:ind w:right="-569"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1</w:t>
      </w:r>
      <w:r w:rsidRPr="0057165C">
        <w:rPr>
          <w:rFonts w:ascii="Times New Roman" w:eastAsia="Times New Roman" w:hAnsi="Times New Roman" w:cs="Times New Roman"/>
          <w:sz w:val="14"/>
          <w:szCs w:val="20"/>
          <w:lang w:eastAsia="ru-RU"/>
        </w:rPr>
        <w:t> Указываются по состоянию на отчетную дату.</w:t>
      </w:r>
    </w:p>
    <w:p w:rsidR="0057165C" w:rsidRPr="0057165C" w:rsidRDefault="0057165C" w:rsidP="0057165C">
      <w:pPr>
        <w:autoSpaceDE w:val="0"/>
        <w:autoSpaceDN w:val="0"/>
        <w:ind w:right="-569"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2</w:t>
      </w:r>
      <w:r w:rsidRPr="0057165C">
        <w:rPr>
          <w:rFonts w:ascii="Times New Roman" w:eastAsia="Times New Roman" w:hAnsi="Times New Roman" w:cs="Times New Roman"/>
          <w:sz w:val="14"/>
          <w:szCs w:val="20"/>
          <w:lang w:eastAsia="ru-RU"/>
        </w:rPr>
        <w:t> Указывается вид недвижимого имущества (земельный участок, жилой дом, дача и другие).</w:t>
      </w:r>
    </w:p>
    <w:p w:rsidR="0057165C" w:rsidRPr="0057165C" w:rsidRDefault="0057165C" w:rsidP="0057165C">
      <w:pPr>
        <w:autoSpaceDE w:val="0"/>
        <w:autoSpaceDN w:val="0"/>
        <w:ind w:right="-569"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3</w:t>
      </w:r>
      <w:r w:rsidRPr="0057165C">
        <w:rPr>
          <w:rFonts w:ascii="Times New Roman" w:eastAsia="Times New Roman" w:hAnsi="Times New Roman" w:cs="Times New Roman"/>
          <w:sz w:val="14"/>
          <w:szCs w:val="20"/>
          <w:lang w:eastAsia="ru-RU"/>
        </w:rPr>
        <w:t> Указываются вид пользования (аренда, безвозмездное пользование и другие) и сроки пользования.</w:t>
      </w:r>
    </w:p>
    <w:p w:rsidR="0057165C" w:rsidRPr="0057165C" w:rsidRDefault="0057165C" w:rsidP="0057165C">
      <w:pPr>
        <w:autoSpaceDE w:val="0"/>
        <w:autoSpaceDN w:val="0"/>
        <w:ind w:right="-569"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4</w:t>
      </w:r>
      <w:r w:rsidRPr="0057165C">
        <w:rPr>
          <w:rFonts w:ascii="Times New Roman" w:eastAsia="Times New Roman" w:hAnsi="Times New Roman" w:cs="Times New Roman"/>
          <w:sz w:val="14"/>
          <w:szCs w:val="20"/>
          <w:lang w:eastAsia="ru-RU"/>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57165C" w:rsidRPr="0057165C" w:rsidRDefault="0057165C" w:rsidP="0057165C">
      <w:pPr>
        <w:autoSpaceDE w:val="0"/>
        <w:autoSpaceDN w:val="0"/>
        <w:ind w:firstLine="567"/>
        <w:rPr>
          <w:rFonts w:ascii="Times New Roman" w:eastAsia="Times New Roman" w:hAnsi="Times New Roman" w:cs="Times New Roman"/>
          <w:b/>
          <w:bCs/>
          <w:sz w:val="12"/>
          <w:szCs w:val="24"/>
          <w:lang w:eastAsia="ru-RU"/>
        </w:rPr>
      </w:pPr>
    </w:p>
    <w:p w:rsidR="0057165C" w:rsidRPr="0057165C" w:rsidRDefault="0057165C" w:rsidP="0057165C">
      <w:pPr>
        <w:autoSpaceDE w:val="0"/>
        <w:autoSpaceDN w:val="0"/>
        <w:ind w:firstLine="567"/>
        <w:rPr>
          <w:rFonts w:ascii="Times New Roman" w:eastAsia="Times New Roman" w:hAnsi="Times New Roman" w:cs="Times New Roman"/>
          <w:b/>
          <w:bCs/>
          <w:sz w:val="24"/>
          <w:szCs w:val="24"/>
          <w:lang w:eastAsia="ru-RU"/>
        </w:rPr>
      </w:pPr>
      <w:r w:rsidRPr="0057165C">
        <w:rPr>
          <w:rFonts w:ascii="Times New Roman" w:eastAsia="Times New Roman" w:hAnsi="Times New Roman" w:cs="Times New Roman"/>
          <w:b/>
          <w:bCs/>
          <w:sz w:val="24"/>
          <w:szCs w:val="24"/>
          <w:lang w:eastAsia="ru-RU"/>
        </w:rPr>
        <w:t>6.2. Срочные обязательства финансового характера</w:t>
      </w:r>
      <w:r w:rsidRPr="0057165C">
        <w:rPr>
          <w:rFonts w:ascii="Times New Roman" w:eastAsia="Times New Roman" w:hAnsi="Times New Roman" w:cs="Times New Roman"/>
          <w:b/>
          <w:bCs/>
          <w:sz w:val="24"/>
          <w:szCs w:val="24"/>
          <w:vertAlign w:val="superscript"/>
          <w:lang w:eastAsia="ru-RU"/>
        </w:rPr>
        <w:t>1</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701"/>
        <w:gridCol w:w="1985"/>
        <w:gridCol w:w="1843"/>
        <w:gridCol w:w="2409"/>
        <w:gridCol w:w="1702"/>
      </w:tblGrid>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w:t>
            </w:r>
            <w:r w:rsidRPr="0057165C">
              <w:rPr>
                <w:rFonts w:ascii="Times New Roman" w:eastAsia="Times New Roman" w:hAnsi="Times New Roman" w:cs="Times New Roman"/>
                <w:lang w:eastAsia="ru-RU"/>
              </w:rPr>
              <w:br/>
              <w:t>п/п</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Содержание обязательства</w:t>
            </w:r>
            <w:r w:rsidRPr="0057165C">
              <w:rPr>
                <w:rFonts w:ascii="Times New Roman" w:eastAsia="Times New Roman" w:hAnsi="Times New Roman" w:cs="Times New Roman"/>
                <w:vertAlign w:val="superscript"/>
                <w:lang w:eastAsia="ru-RU"/>
              </w:rPr>
              <w:t>2</w:t>
            </w:r>
          </w:p>
        </w:tc>
        <w:tc>
          <w:tcPr>
            <w:tcW w:w="198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Кредитор (должник)</w:t>
            </w:r>
            <w:r w:rsidRPr="0057165C">
              <w:rPr>
                <w:rFonts w:ascii="Times New Roman" w:eastAsia="Times New Roman" w:hAnsi="Times New Roman" w:cs="Times New Roman"/>
                <w:vertAlign w:val="superscript"/>
                <w:lang w:eastAsia="ru-RU"/>
              </w:rPr>
              <w:t>3</w:t>
            </w:r>
          </w:p>
        </w:tc>
        <w:tc>
          <w:tcPr>
            <w:tcW w:w="1843"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Основание возникновения</w:t>
            </w:r>
            <w:r w:rsidRPr="0057165C">
              <w:rPr>
                <w:rFonts w:ascii="Times New Roman" w:eastAsia="Times New Roman" w:hAnsi="Times New Roman" w:cs="Times New Roman"/>
                <w:vertAlign w:val="superscript"/>
                <w:lang w:eastAsia="ru-RU"/>
              </w:rPr>
              <w:t>4</w:t>
            </w:r>
          </w:p>
        </w:tc>
        <w:tc>
          <w:tcPr>
            <w:tcW w:w="2409"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Сумма обязательства/размер обязательства по состоянию на отчетную дату </w:t>
            </w:r>
            <w:r w:rsidRPr="0057165C">
              <w:rPr>
                <w:rFonts w:ascii="Times New Roman" w:eastAsia="Times New Roman" w:hAnsi="Times New Roman" w:cs="Times New Roman"/>
                <w:vertAlign w:val="superscript"/>
                <w:lang w:eastAsia="ru-RU"/>
              </w:rPr>
              <w:t>5</w:t>
            </w:r>
            <w:r w:rsidRPr="0057165C">
              <w:rPr>
                <w:rFonts w:ascii="Times New Roman" w:eastAsia="Times New Roman" w:hAnsi="Times New Roman" w:cs="Times New Roman"/>
                <w:lang w:eastAsia="ru-RU"/>
              </w:rPr>
              <w:t xml:space="preserve"> (руб.)</w:t>
            </w:r>
          </w:p>
        </w:tc>
        <w:tc>
          <w:tcPr>
            <w:tcW w:w="1702"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Условия обязательства</w:t>
            </w:r>
            <w:r w:rsidRPr="0057165C">
              <w:rPr>
                <w:rFonts w:ascii="Times New Roman" w:eastAsia="Times New Roman" w:hAnsi="Times New Roman" w:cs="Times New Roman"/>
                <w:vertAlign w:val="superscript"/>
                <w:lang w:eastAsia="ru-RU"/>
              </w:rPr>
              <w:t>6</w:t>
            </w:r>
          </w:p>
        </w:tc>
      </w:tr>
      <w:tr w:rsidR="0057165C" w:rsidRPr="0057165C" w:rsidTr="001433C6">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1</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2</w:t>
            </w:r>
          </w:p>
        </w:tc>
        <w:tc>
          <w:tcPr>
            <w:tcW w:w="198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3</w:t>
            </w:r>
          </w:p>
        </w:tc>
        <w:tc>
          <w:tcPr>
            <w:tcW w:w="1843"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4</w:t>
            </w:r>
          </w:p>
        </w:tc>
        <w:tc>
          <w:tcPr>
            <w:tcW w:w="2409"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5</w:t>
            </w:r>
          </w:p>
        </w:tc>
        <w:tc>
          <w:tcPr>
            <w:tcW w:w="1702"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6</w:t>
            </w:r>
          </w:p>
        </w:tc>
      </w:tr>
      <w:tr w:rsidR="0057165C" w:rsidRPr="0057165C" w:rsidTr="001433C6">
        <w:trPr>
          <w:trHeight w:val="388"/>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1</w:t>
            </w:r>
          </w:p>
        </w:tc>
        <w:tc>
          <w:tcPr>
            <w:tcW w:w="1701" w:type="dxa"/>
          </w:tcPr>
          <w:p w:rsidR="0057165C" w:rsidRPr="0057165C" w:rsidRDefault="0057165C" w:rsidP="0057165C">
            <w:pPr>
              <w:snapToGrid w:val="0"/>
              <w:ind w:firstLine="0"/>
              <w:jc w:val="center"/>
              <w:rPr>
                <w:rFonts w:ascii="Times New Roman" w:hAnsi="Times New Roman" w:cs="Times New Roman"/>
              </w:rPr>
            </w:pPr>
            <w:r w:rsidRPr="0057165C">
              <w:rPr>
                <w:rFonts w:ascii="Times New Roman" w:hAnsi="Times New Roman" w:cs="Times New Roman"/>
              </w:rPr>
              <w:t>кредит</w:t>
            </w:r>
          </w:p>
        </w:tc>
        <w:tc>
          <w:tcPr>
            <w:tcW w:w="1985" w:type="dxa"/>
          </w:tcPr>
          <w:p w:rsidR="0057165C" w:rsidRPr="0057165C" w:rsidRDefault="0057165C" w:rsidP="0057165C">
            <w:pPr>
              <w:snapToGrid w:val="0"/>
              <w:ind w:firstLine="0"/>
              <w:jc w:val="center"/>
              <w:rPr>
                <w:rFonts w:ascii="Times New Roman" w:hAnsi="Times New Roman" w:cs="Times New Roman"/>
              </w:rPr>
            </w:pPr>
            <w:r w:rsidRPr="0057165C">
              <w:rPr>
                <w:rFonts w:ascii="Times New Roman" w:hAnsi="Times New Roman" w:cs="Times New Roman"/>
              </w:rPr>
              <w:t xml:space="preserve">Кредитор </w:t>
            </w:r>
          </w:p>
          <w:p w:rsidR="0057165C" w:rsidRPr="0057165C" w:rsidRDefault="0057165C" w:rsidP="0057165C">
            <w:pPr>
              <w:snapToGrid w:val="0"/>
              <w:ind w:firstLine="0"/>
              <w:jc w:val="center"/>
              <w:rPr>
                <w:rFonts w:ascii="Times New Roman" w:hAnsi="Times New Roman" w:cs="Times New Roman"/>
              </w:rPr>
            </w:pPr>
            <w:r w:rsidRPr="0057165C">
              <w:rPr>
                <w:rFonts w:ascii="Times New Roman" w:hAnsi="Times New Roman" w:cs="Times New Roman"/>
              </w:rPr>
              <w:t>ЗАО ВТБ24,</w:t>
            </w:r>
          </w:p>
          <w:p w:rsidR="0057165C" w:rsidRPr="0057165C" w:rsidRDefault="0057165C" w:rsidP="0057165C">
            <w:pPr>
              <w:ind w:firstLine="0"/>
              <w:jc w:val="center"/>
              <w:rPr>
                <w:rFonts w:ascii="Times New Roman" w:hAnsi="Times New Roman" w:cs="Times New Roman"/>
              </w:rPr>
            </w:pPr>
            <w:r w:rsidRPr="0057165C">
              <w:rPr>
                <w:rFonts w:ascii="Times New Roman" w:hAnsi="Times New Roman" w:cs="Times New Roman"/>
              </w:rPr>
              <w:t>г. Екатеринбург,</w:t>
            </w:r>
          </w:p>
          <w:p w:rsidR="0057165C" w:rsidRPr="0057165C" w:rsidRDefault="0057165C" w:rsidP="0057165C">
            <w:pPr>
              <w:ind w:firstLine="0"/>
              <w:jc w:val="center"/>
              <w:rPr>
                <w:rFonts w:ascii="Times New Roman" w:hAnsi="Times New Roman" w:cs="Times New Roman"/>
              </w:rPr>
            </w:pPr>
            <w:r w:rsidRPr="0057165C">
              <w:rPr>
                <w:rFonts w:ascii="Times New Roman" w:hAnsi="Times New Roman" w:cs="Times New Roman"/>
              </w:rPr>
              <w:t>ул. Маршала Жукова, д. 5</w:t>
            </w:r>
          </w:p>
        </w:tc>
        <w:tc>
          <w:tcPr>
            <w:tcW w:w="1843" w:type="dxa"/>
          </w:tcPr>
          <w:p w:rsidR="0057165C" w:rsidRPr="0057165C" w:rsidRDefault="0057165C" w:rsidP="0057165C">
            <w:pPr>
              <w:snapToGrid w:val="0"/>
              <w:ind w:firstLine="0"/>
              <w:jc w:val="center"/>
              <w:rPr>
                <w:rFonts w:ascii="Times New Roman" w:hAnsi="Times New Roman" w:cs="Times New Roman"/>
              </w:rPr>
            </w:pPr>
            <w:r w:rsidRPr="0057165C">
              <w:rPr>
                <w:rFonts w:ascii="Times New Roman" w:hAnsi="Times New Roman" w:cs="Times New Roman"/>
              </w:rPr>
              <w:t xml:space="preserve">договор ипотечного кредитования </w:t>
            </w:r>
          </w:p>
          <w:p w:rsidR="0057165C" w:rsidRPr="0057165C" w:rsidRDefault="0057165C" w:rsidP="0057165C">
            <w:pPr>
              <w:snapToGrid w:val="0"/>
              <w:ind w:firstLine="0"/>
              <w:jc w:val="center"/>
              <w:rPr>
                <w:rFonts w:ascii="Times New Roman" w:hAnsi="Times New Roman" w:cs="Times New Roman"/>
              </w:rPr>
            </w:pPr>
            <w:r w:rsidRPr="0057165C">
              <w:rPr>
                <w:rFonts w:ascii="Times New Roman" w:hAnsi="Times New Roman" w:cs="Times New Roman"/>
              </w:rPr>
              <w:t xml:space="preserve">от 14.03.2014 г. </w:t>
            </w:r>
          </w:p>
          <w:p w:rsidR="0057165C" w:rsidRPr="0057165C" w:rsidRDefault="0057165C" w:rsidP="0057165C">
            <w:pPr>
              <w:snapToGrid w:val="0"/>
              <w:ind w:firstLine="0"/>
              <w:jc w:val="center"/>
              <w:rPr>
                <w:rFonts w:ascii="Times New Roman" w:hAnsi="Times New Roman" w:cs="Times New Roman"/>
              </w:rPr>
            </w:pPr>
            <w:r w:rsidRPr="0057165C">
              <w:rPr>
                <w:rFonts w:ascii="Times New Roman" w:hAnsi="Times New Roman" w:cs="Times New Roman"/>
              </w:rPr>
              <w:t>№ 146/85</w:t>
            </w:r>
          </w:p>
        </w:tc>
        <w:tc>
          <w:tcPr>
            <w:tcW w:w="2409"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3 500 000/3 459 000</w:t>
            </w:r>
          </w:p>
        </w:tc>
        <w:tc>
          <w:tcPr>
            <w:tcW w:w="1702" w:type="dxa"/>
          </w:tcPr>
          <w:p w:rsidR="0057165C" w:rsidRPr="0057165C" w:rsidRDefault="0057165C" w:rsidP="0057165C">
            <w:pPr>
              <w:autoSpaceDE w:val="0"/>
              <w:autoSpaceDN w:val="0"/>
              <w:ind w:firstLine="0"/>
              <w:jc w:val="center"/>
              <w:rPr>
                <w:rFonts w:ascii="Times New Roman" w:hAnsi="Times New Roman" w:cs="Times New Roman"/>
              </w:rPr>
            </w:pPr>
            <w:r w:rsidRPr="0057165C">
              <w:rPr>
                <w:rFonts w:ascii="Times New Roman" w:hAnsi="Times New Roman" w:cs="Times New Roman"/>
              </w:rPr>
              <w:t xml:space="preserve">12,7% </w:t>
            </w:r>
          </w:p>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hAnsi="Times New Roman" w:cs="Times New Roman"/>
              </w:rPr>
              <w:t>годовых</w:t>
            </w:r>
          </w:p>
        </w:tc>
      </w:tr>
      <w:tr w:rsidR="0057165C" w:rsidRPr="0057165C" w:rsidTr="001433C6">
        <w:trPr>
          <w:trHeight w:val="436"/>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2</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кредит</w:t>
            </w:r>
          </w:p>
        </w:tc>
        <w:tc>
          <w:tcPr>
            <w:tcW w:w="198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Кредитор </w:t>
            </w:r>
          </w:p>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ООО «Мазда Мотор Рус»</w:t>
            </w:r>
          </w:p>
        </w:tc>
        <w:tc>
          <w:tcPr>
            <w:tcW w:w="1843"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кредитный договор от 14.06.2014 г. </w:t>
            </w:r>
          </w:p>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111/К</w:t>
            </w:r>
          </w:p>
        </w:tc>
        <w:tc>
          <w:tcPr>
            <w:tcW w:w="2409"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1 000 000/759 675</w:t>
            </w:r>
          </w:p>
        </w:tc>
        <w:tc>
          <w:tcPr>
            <w:tcW w:w="1702"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12,7% </w:t>
            </w:r>
          </w:p>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годовых</w:t>
            </w:r>
          </w:p>
        </w:tc>
      </w:tr>
      <w:tr w:rsidR="0057165C" w:rsidRPr="0057165C" w:rsidTr="001433C6">
        <w:trPr>
          <w:trHeight w:val="436"/>
        </w:trPr>
        <w:tc>
          <w:tcPr>
            <w:tcW w:w="59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3</w:t>
            </w:r>
          </w:p>
        </w:tc>
        <w:tc>
          <w:tcPr>
            <w:tcW w:w="1701"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займ</w:t>
            </w:r>
          </w:p>
        </w:tc>
        <w:tc>
          <w:tcPr>
            <w:tcW w:w="1985"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должник</w:t>
            </w:r>
            <w:r w:rsidRPr="0057165C">
              <w:t xml:space="preserve"> </w:t>
            </w:r>
            <w:r w:rsidRPr="0057165C">
              <w:rPr>
                <w:rFonts w:ascii="Times New Roman" w:eastAsia="Times New Roman" w:hAnsi="Times New Roman" w:cs="Times New Roman"/>
                <w:lang w:eastAsia="ru-RU"/>
              </w:rPr>
              <w:t>Иванова Мария Ивановна</w:t>
            </w:r>
          </w:p>
          <w:p w:rsidR="0057165C" w:rsidRPr="0057165C" w:rsidRDefault="0057165C" w:rsidP="0057165C">
            <w:pPr>
              <w:tabs>
                <w:tab w:val="right" w:pos="9921"/>
              </w:tabs>
              <w:autoSpaceDE w:val="0"/>
              <w:autoSpaceDN w:val="0"/>
              <w:ind w:right="-28"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(620034,</w:t>
            </w:r>
          </w:p>
          <w:p w:rsidR="0057165C" w:rsidRPr="0057165C" w:rsidRDefault="0057165C" w:rsidP="0057165C">
            <w:pPr>
              <w:tabs>
                <w:tab w:val="right" w:pos="9921"/>
              </w:tabs>
              <w:autoSpaceDE w:val="0"/>
              <w:autoSpaceDN w:val="0"/>
              <w:ind w:right="-28"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Свердловская обл., г.Екатеринбург, </w:t>
            </w:r>
          </w:p>
          <w:p w:rsidR="0057165C" w:rsidRPr="0057165C" w:rsidRDefault="0057165C" w:rsidP="0057165C">
            <w:pPr>
              <w:tabs>
                <w:tab w:val="right" w:pos="9921"/>
              </w:tabs>
              <w:autoSpaceDE w:val="0"/>
              <w:autoSpaceDN w:val="0"/>
              <w:ind w:right="-28"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 xml:space="preserve">ул. Малышева, </w:t>
            </w:r>
          </w:p>
          <w:p w:rsidR="0057165C" w:rsidRPr="0057165C" w:rsidRDefault="0057165C" w:rsidP="0057165C">
            <w:pPr>
              <w:tabs>
                <w:tab w:val="right" w:pos="9921"/>
              </w:tabs>
              <w:autoSpaceDE w:val="0"/>
              <w:autoSpaceDN w:val="0"/>
              <w:ind w:right="-28"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 128, кв. 30)</w:t>
            </w:r>
          </w:p>
        </w:tc>
        <w:tc>
          <w:tcPr>
            <w:tcW w:w="1843"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договор займа</w:t>
            </w:r>
          </w:p>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от 30.12.2014 г.</w:t>
            </w:r>
          </w:p>
        </w:tc>
        <w:tc>
          <w:tcPr>
            <w:tcW w:w="2409"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700 000/700 000</w:t>
            </w:r>
          </w:p>
        </w:tc>
        <w:tc>
          <w:tcPr>
            <w:tcW w:w="1702" w:type="dxa"/>
          </w:tcPr>
          <w:p w:rsidR="0057165C" w:rsidRPr="0057165C" w:rsidRDefault="0057165C" w:rsidP="0057165C">
            <w:pPr>
              <w:autoSpaceDE w:val="0"/>
              <w:autoSpaceDN w:val="0"/>
              <w:ind w:firstLine="0"/>
              <w:jc w:val="center"/>
              <w:rPr>
                <w:rFonts w:ascii="Times New Roman" w:eastAsia="Times New Roman" w:hAnsi="Times New Roman" w:cs="Times New Roman"/>
                <w:lang w:eastAsia="ru-RU"/>
              </w:rPr>
            </w:pPr>
            <w:r w:rsidRPr="0057165C">
              <w:rPr>
                <w:rFonts w:ascii="Times New Roman" w:eastAsia="Times New Roman" w:hAnsi="Times New Roman" w:cs="Times New Roman"/>
                <w:lang w:eastAsia="ru-RU"/>
              </w:rPr>
              <w:t>без процентов</w:t>
            </w:r>
          </w:p>
        </w:tc>
      </w:tr>
    </w:tbl>
    <w:p w:rsidR="0057165C" w:rsidRPr="0057165C" w:rsidRDefault="0057165C" w:rsidP="0057165C">
      <w:pPr>
        <w:autoSpaceDE w:val="0"/>
        <w:autoSpaceDN w:val="0"/>
        <w:ind w:firstLine="567"/>
        <w:jc w:val="left"/>
        <w:rPr>
          <w:rFonts w:ascii="Times New Roman" w:eastAsia="Times New Roman" w:hAnsi="Times New Roman" w:cs="Times New Roman"/>
          <w:sz w:val="24"/>
          <w:szCs w:val="24"/>
          <w:lang w:eastAsia="ru-RU"/>
        </w:rPr>
      </w:pPr>
    </w:p>
    <w:p w:rsidR="0057165C" w:rsidRPr="0057165C" w:rsidRDefault="0057165C" w:rsidP="0057165C">
      <w:pPr>
        <w:autoSpaceDE w:val="0"/>
        <w:autoSpaceDN w:val="0"/>
        <w:ind w:firstLine="567"/>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10234" w:type="dxa"/>
        <w:tblLayout w:type="fixed"/>
        <w:tblCellMar>
          <w:left w:w="28" w:type="dxa"/>
          <w:right w:w="28" w:type="dxa"/>
        </w:tblCellMar>
        <w:tblLook w:val="0000" w:firstRow="0" w:lastRow="0" w:firstColumn="0" w:lastColumn="0" w:noHBand="0" w:noVBand="0"/>
      </w:tblPr>
      <w:tblGrid>
        <w:gridCol w:w="187"/>
        <w:gridCol w:w="567"/>
        <w:gridCol w:w="284"/>
        <w:gridCol w:w="1842"/>
        <w:gridCol w:w="426"/>
        <w:gridCol w:w="550"/>
        <w:gridCol w:w="283"/>
        <w:gridCol w:w="6095"/>
      </w:tblGrid>
      <w:tr w:rsidR="0057165C" w:rsidRPr="0057165C" w:rsidTr="001433C6">
        <w:tc>
          <w:tcPr>
            <w:tcW w:w="187" w:type="dxa"/>
            <w:tcBorders>
              <w:top w:val="nil"/>
              <w:left w:val="nil"/>
              <w:bottom w:val="nil"/>
              <w:right w:val="nil"/>
            </w:tcBorders>
            <w:vAlign w:val="bottom"/>
          </w:tcPr>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57165C" w:rsidRPr="0057165C" w:rsidRDefault="0057165C" w:rsidP="0057165C">
            <w:pPr>
              <w:autoSpaceDE w:val="0"/>
              <w:autoSpaceDN w:val="0"/>
              <w:ind w:firstLine="0"/>
              <w:jc w:val="right"/>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20</w:t>
            </w:r>
          </w:p>
        </w:tc>
        <w:tc>
          <w:tcPr>
            <w:tcW w:w="550" w:type="dxa"/>
            <w:tcBorders>
              <w:top w:val="nil"/>
              <w:left w:val="nil"/>
              <w:bottom w:val="single" w:sz="4" w:space="0" w:color="auto"/>
              <w:right w:val="nil"/>
            </w:tcBorders>
            <w:vAlign w:val="bottom"/>
          </w:tcPr>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г.</w:t>
            </w:r>
          </w:p>
        </w:tc>
        <w:tc>
          <w:tcPr>
            <w:tcW w:w="6095" w:type="dxa"/>
            <w:tcBorders>
              <w:top w:val="nil"/>
              <w:left w:val="nil"/>
              <w:bottom w:val="single" w:sz="4" w:space="0" w:color="auto"/>
              <w:right w:val="nil"/>
            </w:tcBorders>
            <w:vAlign w:val="bottom"/>
          </w:tcPr>
          <w:p w:rsidR="0057165C" w:rsidRPr="0057165C" w:rsidRDefault="0057165C" w:rsidP="0057165C">
            <w:pPr>
              <w:autoSpaceDE w:val="0"/>
              <w:autoSpaceDN w:val="0"/>
              <w:ind w:firstLine="0"/>
              <w:jc w:val="center"/>
              <w:rPr>
                <w:rFonts w:ascii="Times New Roman" w:eastAsia="Times New Roman" w:hAnsi="Times New Roman" w:cs="Times New Roman"/>
                <w:sz w:val="24"/>
                <w:szCs w:val="24"/>
                <w:lang w:eastAsia="ru-RU"/>
              </w:rPr>
            </w:pPr>
          </w:p>
        </w:tc>
      </w:tr>
      <w:tr w:rsidR="0057165C" w:rsidRPr="0057165C" w:rsidTr="001433C6">
        <w:tc>
          <w:tcPr>
            <w:tcW w:w="187"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567"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284"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1842"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426"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550"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283" w:type="dxa"/>
            <w:tcBorders>
              <w:top w:val="nil"/>
              <w:left w:val="nil"/>
              <w:bottom w:val="nil"/>
              <w:right w:val="nil"/>
            </w:tcBorders>
          </w:tcPr>
          <w:p w:rsidR="0057165C" w:rsidRPr="0057165C" w:rsidRDefault="0057165C" w:rsidP="0057165C">
            <w:pPr>
              <w:autoSpaceDE w:val="0"/>
              <w:autoSpaceDN w:val="0"/>
              <w:ind w:firstLine="0"/>
              <w:jc w:val="left"/>
              <w:rPr>
                <w:rFonts w:ascii="Times New Roman" w:eastAsia="Times New Roman" w:hAnsi="Times New Roman" w:cs="Times New Roman"/>
                <w:sz w:val="20"/>
                <w:szCs w:val="20"/>
                <w:lang w:eastAsia="ru-RU"/>
              </w:rPr>
            </w:pPr>
          </w:p>
        </w:tc>
        <w:tc>
          <w:tcPr>
            <w:tcW w:w="6095" w:type="dxa"/>
            <w:tcBorders>
              <w:top w:val="nil"/>
              <w:left w:val="nil"/>
              <w:bottom w:val="nil"/>
              <w:right w:val="nil"/>
            </w:tcBorders>
          </w:tcPr>
          <w:p w:rsidR="0057165C" w:rsidRPr="0057165C" w:rsidRDefault="0057165C" w:rsidP="0057165C">
            <w:pP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(подпись лица, представляющего сведения)</w:t>
            </w:r>
          </w:p>
        </w:tc>
      </w:tr>
    </w:tbl>
    <w:p w:rsidR="0057165C" w:rsidRPr="0057165C" w:rsidRDefault="0057165C" w:rsidP="0057165C">
      <w:pPr>
        <w:autoSpaceDE w:val="0"/>
        <w:autoSpaceDN w:val="0"/>
        <w:ind w:firstLine="0"/>
        <w:jc w:val="left"/>
        <w:rPr>
          <w:rFonts w:ascii="Times New Roman" w:eastAsia="Times New Roman" w:hAnsi="Times New Roman" w:cs="Times New Roman"/>
          <w:sz w:val="24"/>
          <w:szCs w:val="24"/>
          <w:lang w:eastAsia="ru-RU"/>
        </w:rPr>
      </w:pPr>
    </w:p>
    <w:p w:rsidR="0057165C" w:rsidRPr="0057165C" w:rsidRDefault="0057165C" w:rsidP="0057165C">
      <w:pPr>
        <w:pBdr>
          <w:top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57165C">
        <w:rPr>
          <w:rFonts w:ascii="Times New Roman" w:eastAsia="Times New Roman" w:hAnsi="Times New Roman" w:cs="Times New Roman"/>
          <w:sz w:val="20"/>
          <w:szCs w:val="20"/>
          <w:lang w:eastAsia="ru-RU"/>
        </w:rPr>
        <w:t>(Ф.И.О. и подпись лица, принявшего справку)</w:t>
      </w:r>
    </w:p>
    <w:p w:rsidR="0057165C" w:rsidRPr="0057165C" w:rsidRDefault="0057165C" w:rsidP="0057165C">
      <w:pPr>
        <w:autoSpaceDE w:val="0"/>
        <w:autoSpaceDN w:val="0"/>
        <w:ind w:right="-852"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1</w:t>
      </w:r>
      <w:r w:rsidRPr="0057165C">
        <w:rPr>
          <w:rFonts w:ascii="Times New Roman" w:eastAsia="Times New Roman" w:hAnsi="Times New Roman" w:cs="Times New Roman"/>
          <w:sz w:val="14"/>
          <w:szCs w:val="20"/>
          <w:lang w:eastAsia="ru-RU"/>
        </w:rPr>
        <w:t> Указываются имеющиеся на отчетную дату срочные обязательства финансового характера на сумму, равную или превышающую 500 000 рублей, кредитором или должником по которым является лицо, сведения об обязательствах которого представляются.</w:t>
      </w:r>
    </w:p>
    <w:p w:rsidR="0057165C" w:rsidRPr="0057165C" w:rsidRDefault="0057165C" w:rsidP="0057165C">
      <w:pPr>
        <w:autoSpaceDE w:val="0"/>
        <w:autoSpaceDN w:val="0"/>
        <w:ind w:right="-852"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2</w:t>
      </w:r>
      <w:r w:rsidRPr="0057165C">
        <w:rPr>
          <w:rFonts w:ascii="Times New Roman" w:eastAsia="Times New Roman" w:hAnsi="Times New Roman" w:cs="Times New Roman"/>
          <w:sz w:val="14"/>
          <w:szCs w:val="20"/>
          <w:lang w:eastAsia="ru-RU"/>
        </w:rPr>
        <w:t> Указывается существо обязательства (заем, кредит и другие).</w:t>
      </w:r>
    </w:p>
    <w:p w:rsidR="0057165C" w:rsidRPr="0057165C" w:rsidRDefault="0057165C" w:rsidP="0057165C">
      <w:pPr>
        <w:autoSpaceDE w:val="0"/>
        <w:autoSpaceDN w:val="0"/>
        <w:ind w:right="-852"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3</w:t>
      </w:r>
      <w:r w:rsidRPr="0057165C">
        <w:rPr>
          <w:rFonts w:ascii="Times New Roman" w:eastAsia="Times New Roman" w:hAnsi="Times New Roman" w:cs="Times New Roman"/>
          <w:sz w:val="14"/>
          <w:szCs w:val="20"/>
          <w:lang w:eastAsia="ru-RU"/>
        </w:rPr>
        <w:t> Указывается вторая сторона обязательства: кредитор или должник, его фамилия, имя и отчество (наименование юридического лица), адрес.</w:t>
      </w:r>
    </w:p>
    <w:p w:rsidR="0057165C" w:rsidRPr="0057165C" w:rsidRDefault="0057165C" w:rsidP="0057165C">
      <w:pPr>
        <w:autoSpaceDE w:val="0"/>
        <w:autoSpaceDN w:val="0"/>
        <w:ind w:right="-852"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4</w:t>
      </w:r>
      <w:r w:rsidRPr="0057165C">
        <w:rPr>
          <w:rFonts w:ascii="Times New Roman" w:eastAsia="Times New Roman" w:hAnsi="Times New Roman" w:cs="Times New Roman"/>
          <w:sz w:val="14"/>
          <w:szCs w:val="20"/>
          <w:lang w:eastAsia="ru-RU"/>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57165C" w:rsidRPr="0057165C" w:rsidRDefault="0057165C" w:rsidP="0057165C">
      <w:pPr>
        <w:autoSpaceDE w:val="0"/>
        <w:autoSpaceDN w:val="0"/>
        <w:ind w:right="-852" w:firstLine="142"/>
        <w:rPr>
          <w:rFonts w:ascii="Times New Roman" w:eastAsia="Times New Roman" w:hAnsi="Times New Roman" w:cs="Times New Roman"/>
          <w:sz w:val="14"/>
          <w:szCs w:val="20"/>
          <w:lang w:eastAsia="ru-RU"/>
        </w:rPr>
      </w:pPr>
      <w:r w:rsidRPr="0057165C">
        <w:rPr>
          <w:rFonts w:ascii="Times New Roman" w:eastAsia="Times New Roman" w:hAnsi="Times New Roman" w:cs="Times New Roman"/>
          <w:sz w:val="14"/>
          <w:szCs w:val="20"/>
          <w:vertAlign w:val="superscript"/>
          <w:lang w:eastAsia="ru-RU"/>
        </w:rPr>
        <w:t>5</w:t>
      </w:r>
      <w:r w:rsidRPr="0057165C">
        <w:rPr>
          <w:rFonts w:ascii="Times New Roman" w:eastAsia="Times New Roman" w:hAnsi="Times New Roman" w:cs="Times New Roman"/>
          <w:sz w:val="14"/>
          <w:szCs w:val="20"/>
          <w:lang w:eastAsia="ru-RU"/>
        </w:rPr>
        <w:t> Указывается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4B511A" w:rsidRPr="004B511A" w:rsidRDefault="0057165C" w:rsidP="0057165C">
      <w:pPr>
        <w:autoSpaceDE w:val="0"/>
        <w:autoSpaceDN w:val="0"/>
        <w:ind w:right="-852" w:firstLine="142"/>
        <w:rPr>
          <w:rFonts w:ascii="Times New Roman" w:hAnsi="Times New Roman" w:cs="Times New Roman"/>
          <w:b/>
          <w:sz w:val="28"/>
          <w:szCs w:val="28"/>
        </w:rPr>
      </w:pPr>
      <w:r w:rsidRPr="0057165C">
        <w:rPr>
          <w:rFonts w:ascii="Times New Roman" w:eastAsia="Times New Roman" w:hAnsi="Times New Roman" w:cs="Times New Roman"/>
          <w:sz w:val="14"/>
          <w:szCs w:val="20"/>
          <w:vertAlign w:val="superscript"/>
          <w:lang w:eastAsia="ru-RU"/>
        </w:rPr>
        <w:t>6</w:t>
      </w:r>
      <w:r w:rsidRPr="0057165C">
        <w:rPr>
          <w:rFonts w:ascii="Times New Roman" w:eastAsia="Times New Roman" w:hAnsi="Times New Roman" w:cs="Times New Roman"/>
          <w:sz w:val="14"/>
          <w:szCs w:val="20"/>
          <w:lang w:eastAsia="ru-RU"/>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sectPr w:rsidR="004B511A" w:rsidRPr="004B511A" w:rsidSect="004553A6">
      <w:pgSz w:w="11906" w:h="16838"/>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947" w:rsidRDefault="00B67947" w:rsidP="00204BB5">
      <w:r>
        <w:separator/>
      </w:r>
    </w:p>
  </w:endnote>
  <w:endnote w:type="continuationSeparator" w:id="0">
    <w:p w:rsidR="00B67947" w:rsidRDefault="00B6794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947" w:rsidRDefault="00B67947" w:rsidP="00204BB5">
      <w:r>
        <w:separator/>
      </w:r>
    </w:p>
  </w:footnote>
  <w:footnote w:type="continuationSeparator" w:id="0">
    <w:p w:rsidR="00B67947" w:rsidRDefault="00B67947" w:rsidP="00204BB5">
      <w:r>
        <w:continuationSeparator/>
      </w:r>
    </w:p>
  </w:footnote>
  <w:footnote w:id="1">
    <w:p w:rsidR="0057165C" w:rsidRPr="00C87A38" w:rsidRDefault="0057165C" w:rsidP="0057165C">
      <w:pPr>
        <w:pStyle w:val="ac"/>
        <w:ind w:firstLine="567"/>
        <w:rPr>
          <w:sz w:val="16"/>
        </w:rPr>
      </w:pPr>
      <w:r w:rsidRPr="00C87A38">
        <w:rPr>
          <w:rStyle w:val="ae"/>
          <w:sz w:val="16"/>
        </w:rPr>
        <w:footnoteRef/>
      </w:r>
      <w:r w:rsidRPr="00C87A38">
        <w:rPr>
          <w:sz w:val="16"/>
        </w:rPr>
        <w:t xml:space="preserve">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footnote>
  <w:footnote w:id="2">
    <w:p w:rsidR="0057165C" w:rsidRPr="00C87A38" w:rsidRDefault="0057165C" w:rsidP="0057165C">
      <w:pPr>
        <w:pStyle w:val="ac"/>
        <w:ind w:firstLine="567"/>
        <w:rPr>
          <w:sz w:val="16"/>
        </w:rPr>
      </w:pPr>
      <w:r w:rsidRPr="00C87A38">
        <w:rPr>
          <w:rStyle w:val="ae"/>
          <w:sz w:val="16"/>
        </w:rPr>
        <w:footnoteRef/>
      </w:r>
      <w:r w:rsidRPr="00C87A38">
        <w:rPr>
          <w:sz w:val="16"/>
        </w:rPr>
        <w:t xml:space="preserve">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202870"/>
      <w:docPartObj>
        <w:docPartGallery w:val="Page Numbers (Top of Page)"/>
        <w:docPartUnique/>
      </w:docPartObj>
    </w:sdtPr>
    <w:sdtEndPr>
      <w:rPr>
        <w:sz w:val="24"/>
        <w:szCs w:val="24"/>
      </w:rPr>
    </w:sdtEndPr>
    <w:sdtContent>
      <w:p w:rsidR="0039365B" w:rsidRPr="0057165C" w:rsidRDefault="0039365B" w:rsidP="0039365B">
        <w:pPr>
          <w:pStyle w:val="a3"/>
          <w:jc w:val="center"/>
          <w:rPr>
            <w:sz w:val="24"/>
            <w:szCs w:val="24"/>
          </w:rPr>
        </w:pPr>
        <w:r w:rsidRPr="0057165C">
          <w:rPr>
            <w:rFonts w:ascii="Times New Roman" w:hAnsi="Times New Roman" w:cs="Times New Roman"/>
            <w:sz w:val="24"/>
            <w:szCs w:val="24"/>
          </w:rPr>
          <w:fldChar w:fldCharType="begin"/>
        </w:r>
        <w:r w:rsidRPr="0057165C">
          <w:rPr>
            <w:rFonts w:ascii="Times New Roman" w:hAnsi="Times New Roman" w:cs="Times New Roman"/>
            <w:sz w:val="24"/>
            <w:szCs w:val="24"/>
          </w:rPr>
          <w:instrText xml:space="preserve"> PAGE   \* MERGEFORMAT </w:instrText>
        </w:r>
        <w:r w:rsidRPr="0057165C">
          <w:rPr>
            <w:rFonts w:ascii="Times New Roman" w:hAnsi="Times New Roman" w:cs="Times New Roman"/>
            <w:sz w:val="24"/>
            <w:szCs w:val="24"/>
          </w:rPr>
          <w:fldChar w:fldCharType="separate"/>
        </w:r>
        <w:r w:rsidR="00480FD9">
          <w:rPr>
            <w:rFonts w:ascii="Times New Roman" w:hAnsi="Times New Roman" w:cs="Times New Roman"/>
            <w:noProof/>
            <w:sz w:val="24"/>
            <w:szCs w:val="24"/>
          </w:rPr>
          <w:t>2</w:t>
        </w:r>
        <w:r w:rsidRPr="0057165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216AFD2"/>
    <w:lvl w:ilvl="0" w:tplc="AC5CE24A">
      <w:start w:val="1"/>
      <w:numFmt w:val="decimal"/>
      <w:lvlText w:val="%1."/>
      <w:lvlJc w:val="left"/>
      <w:pPr>
        <w:ind w:left="92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025E"/>
    <w:rsid w:val="00011EEF"/>
    <w:rsid w:val="000151D0"/>
    <w:rsid w:val="00015574"/>
    <w:rsid w:val="00016177"/>
    <w:rsid w:val="00023E4A"/>
    <w:rsid w:val="000245BE"/>
    <w:rsid w:val="00025BBB"/>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D213E"/>
    <w:rsid w:val="000E10B8"/>
    <w:rsid w:val="00104FB7"/>
    <w:rsid w:val="00115469"/>
    <w:rsid w:val="00123DC4"/>
    <w:rsid w:val="0012570F"/>
    <w:rsid w:val="00132994"/>
    <w:rsid w:val="00134420"/>
    <w:rsid w:val="00134B12"/>
    <w:rsid w:val="00161029"/>
    <w:rsid w:val="00164142"/>
    <w:rsid w:val="001717D9"/>
    <w:rsid w:val="001742EE"/>
    <w:rsid w:val="00181587"/>
    <w:rsid w:val="001850FB"/>
    <w:rsid w:val="00187BED"/>
    <w:rsid w:val="00187F3E"/>
    <w:rsid w:val="001918F1"/>
    <w:rsid w:val="001A01E2"/>
    <w:rsid w:val="001A6A6D"/>
    <w:rsid w:val="001B0D02"/>
    <w:rsid w:val="001B276D"/>
    <w:rsid w:val="001B6BD9"/>
    <w:rsid w:val="001C10B1"/>
    <w:rsid w:val="001C60B8"/>
    <w:rsid w:val="001D66AF"/>
    <w:rsid w:val="001E0466"/>
    <w:rsid w:val="001E2F54"/>
    <w:rsid w:val="001F6D43"/>
    <w:rsid w:val="00204BB5"/>
    <w:rsid w:val="00221F38"/>
    <w:rsid w:val="002240E0"/>
    <w:rsid w:val="002273C7"/>
    <w:rsid w:val="002320A3"/>
    <w:rsid w:val="0023577A"/>
    <w:rsid w:val="00245B4A"/>
    <w:rsid w:val="0025079F"/>
    <w:rsid w:val="002609AB"/>
    <w:rsid w:val="0026228F"/>
    <w:rsid w:val="00262A70"/>
    <w:rsid w:val="00262B25"/>
    <w:rsid w:val="002633CC"/>
    <w:rsid w:val="00264554"/>
    <w:rsid w:val="002665CF"/>
    <w:rsid w:val="00270866"/>
    <w:rsid w:val="00274118"/>
    <w:rsid w:val="00284EA8"/>
    <w:rsid w:val="0028591F"/>
    <w:rsid w:val="00290257"/>
    <w:rsid w:val="002922EE"/>
    <w:rsid w:val="002930FC"/>
    <w:rsid w:val="002A4913"/>
    <w:rsid w:val="002A4BCB"/>
    <w:rsid w:val="002A7CBE"/>
    <w:rsid w:val="002B2302"/>
    <w:rsid w:val="002B7364"/>
    <w:rsid w:val="002C454B"/>
    <w:rsid w:val="002D3D42"/>
    <w:rsid w:val="002D7EEE"/>
    <w:rsid w:val="002E10AA"/>
    <w:rsid w:val="002E30A9"/>
    <w:rsid w:val="002E53FD"/>
    <w:rsid w:val="002F0702"/>
    <w:rsid w:val="002F6A0C"/>
    <w:rsid w:val="00302D2C"/>
    <w:rsid w:val="003108EC"/>
    <w:rsid w:val="00310B20"/>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87CCB"/>
    <w:rsid w:val="00390402"/>
    <w:rsid w:val="0039062A"/>
    <w:rsid w:val="00392894"/>
    <w:rsid w:val="0039365B"/>
    <w:rsid w:val="003A15DF"/>
    <w:rsid w:val="003A1652"/>
    <w:rsid w:val="003A3540"/>
    <w:rsid w:val="003A6014"/>
    <w:rsid w:val="003A6CEF"/>
    <w:rsid w:val="003A6F1E"/>
    <w:rsid w:val="003B00B7"/>
    <w:rsid w:val="003B3F53"/>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53A6"/>
    <w:rsid w:val="004566BE"/>
    <w:rsid w:val="004618A5"/>
    <w:rsid w:val="004656D9"/>
    <w:rsid w:val="004678E6"/>
    <w:rsid w:val="00474C01"/>
    <w:rsid w:val="00477C1B"/>
    <w:rsid w:val="00480FD9"/>
    <w:rsid w:val="00481683"/>
    <w:rsid w:val="00485F6F"/>
    <w:rsid w:val="00493727"/>
    <w:rsid w:val="0049643E"/>
    <w:rsid w:val="004A3F8D"/>
    <w:rsid w:val="004A7F05"/>
    <w:rsid w:val="004B511A"/>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65BB"/>
    <w:rsid w:val="00547926"/>
    <w:rsid w:val="00547A81"/>
    <w:rsid w:val="005503D6"/>
    <w:rsid w:val="00555A97"/>
    <w:rsid w:val="0056101C"/>
    <w:rsid w:val="0057165C"/>
    <w:rsid w:val="0057416D"/>
    <w:rsid w:val="005918C3"/>
    <w:rsid w:val="00593C9B"/>
    <w:rsid w:val="00596DBF"/>
    <w:rsid w:val="005A7083"/>
    <w:rsid w:val="005B3E58"/>
    <w:rsid w:val="005B6184"/>
    <w:rsid w:val="005C2E5E"/>
    <w:rsid w:val="005C5D45"/>
    <w:rsid w:val="005D38F9"/>
    <w:rsid w:val="005D5022"/>
    <w:rsid w:val="005D5CB2"/>
    <w:rsid w:val="005E16A8"/>
    <w:rsid w:val="005E2B54"/>
    <w:rsid w:val="005F5810"/>
    <w:rsid w:val="006002D9"/>
    <w:rsid w:val="00606976"/>
    <w:rsid w:val="00610B93"/>
    <w:rsid w:val="006242B5"/>
    <w:rsid w:val="00630C07"/>
    <w:rsid w:val="006326CE"/>
    <w:rsid w:val="00637E02"/>
    <w:rsid w:val="00644A8B"/>
    <w:rsid w:val="00647CDF"/>
    <w:rsid w:val="00652523"/>
    <w:rsid w:val="00655578"/>
    <w:rsid w:val="006561DD"/>
    <w:rsid w:val="0065650B"/>
    <w:rsid w:val="00656692"/>
    <w:rsid w:val="006628A3"/>
    <w:rsid w:val="00666207"/>
    <w:rsid w:val="0067235A"/>
    <w:rsid w:val="0067274F"/>
    <w:rsid w:val="00674499"/>
    <w:rsid w:val="006769CA"/>
    <w:rsid w:val="00681A13"/>
    <w:rsid w:val="00684AAD"/>
    <w:rsid w:val="0069346A"/>
    <w:rsid w:val="006A1E31"/>
    <w:rsid w:val="006A6531"/>
    <w:rsid w:val="006B4E29"/>
    <w:rsid w:val="006B6230"/>
    <w:rsid w:val="006B70C2"/>
    <w:rsid w:val="006C1ECE"/>
    <w:rsid w:val="006C20E2"/>
    <w:rsid w:val="006C52E8"/>
    <w:rsid w:val="006C7BC6"/>
    <w:rsid w:val="006D3B4F"/>
    <w:rsid w:val="006E0504"/>
    <w:rsid w:val="006E7C1A"/>
    <w:rsid w:val="006F1682"/>
    <w:rsid w:val="006F718E"/>
    <w:rsid w:val="00707F78"/>
    <w:rsid w:val="00724463"/>
    <w:rsid w:val="00727D5F"/>
    <w:rsid w:val="00732D3A"/>
    <w:rsid w:val="007361F5"/>
    <w:rsid w:val="007365C5"/>
    <w:rsid w:val="0073672D"/>
    <w:rsid w:val="0073745C"/>
    <w:rsid w:val="007378E4"/>
    <w:rsid w:val="00737F65"/>
    <w:rsid w:val="00747039"/>
    <w:rsid w:val="007503B6"/>
    <w:rsid w:val="007560E3"/>
    <w:rsid w:val="0076096E"/>
    <w:rsid w:val="007653A4"/>
    <w:rsid w:val="00766307"/>
    <w:rsid w:val="00771987"/>
    <w:rsid w:val="007744B2"/>
    <w:rsid w:val="0077477C"/>
    <w:rsid w:val="00784153"/>
    <w:rsid w:val="00786BF4"/>
    <w:rsid w:val="007913DC"/>
    <w:rsid w:val="007B34F0"/>
    <w:rsid w:val="007B5536"/>
    <w:rsid w:val="007C4735"/>
    <w:rsid w:val="007C6B54"/>
    <w:rsid w:val="007C7C72"/>
    <w:rsid w:val="007D0CC9"/>
    <w:rsid w:val="007E1831"/>
    <w:rsid w:val="007E34CC"/>
    <w:rsid w:val="007E6895"/>
    <w:rsid w:val="0080388E"/>
    <w:rsid w:val="00803F68"/>
    <w:rsid w:val="00807D4E"/>
    <w:rsid w:val="00821E14"/>
    <w:rsid w:val="00825C12"/>
    <w:rsid w:val="00826B85"/>
    <w:rsid w:val="00827D4C"/>
    <w:rsid w:val="00844AC8"/>
    <w:rsid w:val="00846FD7"/>
    <w:rsid w:val="008533BD"/>
    <w:rsid w:val="0085402F"/>
    <w:rsid w:val="00864F1E"/>
    <w:rsid w:val="00872250"/>
    <w:rsid w:val="008725AE"/>
    <w:rsid w:val="008755E0"/>
    <w:rsid w:val="0088155E"/>
    <w:rsid w:val="0089307B"/>
    <w:rsid w:val="00893364"/>
    <w:rsid w:val="008A0D43"/>
    <w:rsid w:val="008A62E0"/>
    <w:rsid w:val="008B6BE1"/>
    <w:rsid w:val="008C23B3"/>
    <w:rsid w:val="008C3C32"/>
    <w:rsid w:val="008E155E"/>
    <w:rsid w:val="008E1B6E"/>
    <w:rsid w:val="008F2525"/>
    <w:rsid w:val="008F2E9B"/>
    <w:rsid w:val="008F3758"/>
    <w:rsid w:val="008F7117"/>
    <w:rsid w:val="008F7A0B"/>
    <w:rsid w:val="00902EB7"/>
    <w:rsid w:val="00912068"/>
    <w:rsid w:val="00914721"/>
    <w:rsid w:val="00921155"/>
    <w:rsid w:val="00936A15"/>
    <w:rsid w:val="009723A3"/>
    <w:rsid w:val="009736F1"/>
    <w:rsid w:val="00975D9A"/>
    <w:rsid w:val="00982E73"/>
    <w:rsid w:val="00983A55"/>
    <w:rsid w:val="00987BCA"/>
    <w:rsid w:val="00990868"/>
    <w:rsid w:val="00994C3F"/>
    <w:rsid w:val="00996E1B"/>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15C5B"/>
    <w:rsid w:val="00A24B4A"/>
    <w:rsid w:val="00A25628"/>
    <w:rsid w:val="00A26B59"/>
    <w:rsid w:val="00A27D97"/>
    <w:rsid w:val="00A319BC"/>
    <w:rsid w:val="00A33FC4"/>
    <w:rsid w:val="00A35B3F"/>
    <w:rsid w:val="00A43324"/>
    <w:rsid w:val="00A45105"/>
    <w:rsid w:val="00A527C7"/>
    <w:rsid w:val="00A549FD"/>
    <w:rsid w:val="00A54D11"/>
    <w:rsid w:val="00A607A4"/>
    <w:rsid w:val="00A62BE4"/>
    <w:rsid w:val="00A62C1A"/>
    <w:rsid w:val="00A672C0"/>
    <w:rsid w:val="00A728C8"/>
    <w:rsid w:val="00A73518"/>
    <w:rsid w:val="00A7665F"/>
    <w:rsid w:val="00A84DA2"/>
    <w:rsid w:val="00A96FB6"/>
    <w:rsid w:val="00AA4287"/>
    <w:rsid w:val="00AA49D0"/>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67947"/>
    <w:rsid w:val="00B74994"/>
    <w:rsid w:val="00B74C5A"/>
    <w:rsid w:val="00B7761D"/>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451BF"/>
    <w:rsid w:val="00C5767A"/>
    <w:rsid w:val="00C61BBD"/>
    <w:rsid w:val="00C665C0"/>
    <w:rsid w:val="00C74387"/>
    <w:rsid w:val="00C74689"/>
    <w:rsid w:val="00C8257C"/>
    <w:rsid w:val="00C85D7D"/>
    <w:rsid w:val="00C868EB"/>
    <w:rsid w:val="00C9001A"/>
    <w:rsid w:val="00C930F0"/>
    <w:rsid w:val="00CA0EA0"/>
    <w:rsid w:val="00CA6C2D"/>
    <w:rsid w:val="00CB0912"/>
    <w:rsid w:val="00CC5D67"/>
    <w:rsid w:val="00CD0CE9"/>
    <w:rsid w:val="00CD0EC7"/>
    <w:rsid w:val="00CD1619"/>
    <w:rsid w:val="00CD4E5C"/>
    <w:rsid w:val="00CD73DD"/>
    <w:rsid w:val="00CE5142"/>
    <w:rsid w:val="00CE5E09"/>
    <w:rsid w:val="00CE6297"/>
    <w:rsid w:val="00CE7B0F"/>
    <w:rsid w:val="00CF54EF"/>
    <w:rsid w:val="00D065DC"/>
    <w:rsid w:val="00D073D1"/>
    <w:rsid w:val="00D16859"/>
    <w:rsid w:val="00D17060"/>
    <w:rsid w:val="00D26DF1"/>
    <w:rsid w:val="00D3710C"/>
    <w:rsid w:val="00D4399B"/>
    <w:rsid w:val="00D46207"/>
    <w:rsid w:val="00D51227"/>
    <w:rsid w:val="00D54078"/>
    <w:rsid w:val="00D606EF"/>
    <w:rsid w:val="00D60C53"/>
    <w:rsid w:val="00D70798"/>
    <w:rsid w:val="00D72383"/>
    <w:rsid w:val="00D75888"/>
    <w:rsid w:val="00D805AA"/>
    <w:rsid w:val="00DA0A63"/>
    <w:rsid w:val="00DA1458"/>
    <w:rsid w:val="00DA5983"/>
    <w:rsid w:val="00DA7C07"/>
    <w:rsid w:val="00DC4669"/>
    <w:rsid w:val="00DC4C50"/>
    <w:rsid w:val="00DC50A1"/>
    <w:rsid w:val="00DC51CF"/>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3558"/>
    <w:rsid w:val="00E952D0"/>
    <w:rsid w:val="00E96D3B"/>
    <w:rsid w:val="00EA4702"/>
    <w:rsid w:val="00EA6CB2"/>
    <w:rsid w:val="00EB4A64"/>
    <w:rsid w:val="00EC008B"/>
    <w:rsid w:val="00EC024F"/>
    <w:rsid w:val="00EC696A"/>
    <w:rsid w:val="00ED2C6C"/>
    <w:rsid w:val="00EE292D"/>
    <w:rsid w:val="00EE6B18"/>
    <w:rsid w:val="00EF7705"/>
    <w:rsid w:val="00F0718B"/>
    <w:rsid w:val="00F142D8"/>
    <w:rsid w:val="00F15512"/>
    <w:rsid w:val="00F16FF0"/>
    <w:rsid w:val="00F2161F"/>
    <w:rsid w:val="00F24858"/>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940DF"/>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unhideWhenUsed/>
    <w:rsid w:val="00204BB5"/>
    <w:pPr>
      <w:tabs>
        <w:tab w:val="center" w:pos="4677"/>
        <w:tab w:val="right" w:pos="9355"/>
      </w:tabs>
    </w:pPr>
  </w:style>
  <w:style w:type="character" w:customStyle="1" w:styleId="a6">
    <w:name w:val="Нижний колонтитул Знак"/>
    <w:basedOn w:val="a0"/>
    <w:link w:val="a5"/>
    <w:uiPriority w:val="99"/>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table" w:customStyle="1" w:styleId="12">
    <w:name w:val="Сетка таблицы1"/>
    <w:basedOn w:val="a1"/>
    <w:next w:val="a7"/>
    <w:uiPriority w:val="59"/>
    <w:rsid w:val="006C7BC6"/>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6C7BC6"/>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B736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2B736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2B736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rsid w:val="00302D2C"/>
    <w:rPr>
      <w:color w:val="0000FF"/>
      <w:u w:val="single"/>
    </w:rPr>
  </w:style>
  <w:style w:type="paragraph" w:customStyle="1" w:styleId="ConsPlusNormal">
    <w:name w:val="ConsPlusNormal"/>
    <w:rsid w:val="00CA6C2D"/>
    <w:pPr>
      <w:autoSpaceDE w:val="0"/>
      <w:autoSpaceDN w:val="0"/>
      <w:adjustRightInd w:val="0"/>
      <w:ind w:firstLine="0"/>
      <w:jc w:val="left"/>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unhideWhenUsed/>
    <w:rsid w:val="00204BB5"/>
    <w:pPr>
      <w:tabs>
        <w:tab w:val="center" w:pos="4677"/>
        <w:tab w:val="right" w:pos="9355"/>
      </w:tabs>
    </w:pPr>
  </w:style>
  <w:style w:type="character" w:customStyle="1" w:styleId="a6">
    <w:name w:val="Нижний колонтитул Знак"/>
    <w:basedOn w:val="a0"/>
    <w:link w:val="a5"/>
    <w:uiPriority w:val="99"/>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table" w:customStyle="1" w:styleId="12">
    <w:name w:val="Сетка таблицы1"/>
    <w:basedOn w:val="a1"/>
    <w:next w:val="a7"/>
    <w:uiPriority w:val="59"/>
    <w:rsid w:val="006C7BC6"/>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6C7BC6"/>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B736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2B736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2B736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rsid w:val="00302D2C"/>
    <w:rPr>
      <w:color w:val="0000FF"/>
      <w:u w:val="single"/>
    </w:rPr>
  </w:style>
  <w:style w:type="paragraph" w:customStyle="1" w:styleId="ConsPlusNormal">
    <w:name w:val="ConsPlusNormal"/>
    <w:rsid w:val="00CA6C2D"/>
    <w:pPr>
      <w:autoSpaceDE w:val="0"/>
      <w:autoSpaceDN w:val="0"/>
      <w:adjustRightInd w:val="0"/>
      <w:ind w:firstLine="0"/>
      <w:jc w:val="left"/>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41DFA6DFA37D81192D8E8914A3E181315036EAF8D6959583FB31B2B797E4C0B9ECFF511E44B645h0yAO" TargetMode="External"/><Relationship Id="rId18" Type="http://schemas.openxmlformats.org/officeDocument/2006/relationships/hyperlink" Target="http://www.cbr.ru/hd_base/?PrtId=metall_base_new" TargetMode="External"/><Relationship Id="rId26" Type="http://schemas.openxmlformats.org/officeDocument/2006/relationships/hyperlink" Target="http://text.document.kremlin.ru/document?id=70272954&amp;sub=41"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mailto:govdish@gov66.ru" TargetMode="External"/><Relationship Id="rId17" Type="http://schemas.openxmlformats.org/officeDocument/2006/relationships/hyperlink" Target="https://www.gibdd.ru/r/66/contacts/div1165043/" TargetMode="External"/><Relationship Id="rId25" Type="http://schemas.openxmlformats.org/officeDocument/2006/relationships/hyperlink" Target="http://text.document.kremlin.ru/document?id=70171682&amp;sub=3" TargetMode="External"/><Relationship Id="rId2" Type="http://schemas.openxmlformats.org/officeDocument/2006/relationships/numbering" Target="numbering.xml"/><Relationship Id="rId16" Type="http://schemas.openxmlformats.org/officeDocument/2006/relationships/hyperlink" Target="https://www.gibdd.ru/r/66/contacts/div1165058/" TargetMode="External"/><Relationship Id="rId20" Type="http://schemas.openxmlformats.org/officeDocument/2006/relationships/hyperlink" Target="http://www.cbr.ru/currency_base/daily.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daladze@gov66.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ibdd.ru/r/77/contacts/div1145039/" TargetMode="External"/><Relationship Id="rId23" Type="http://schemas.openxmlformats.org/officeDocument/2006/relationships/hyperlink" Target="http://www.cbr.ru/currency_base/daily.aspx" TargetMode="External"/><Relationship Id="rId28" Type="http://schemas.openxmlformats.org/officeDocument/2006/relationships/fontTable" Target="fontTable.xml"/><Relationship Id="rId10" Type="http://schemas.openxmlformats.org/officeDocument/2006/relationships/hyperlink" Target="mailto:govdish@gov66.ru" TargetMode="External"/><Relationship Id="rId19" Type="http://schemas.openxmlformats.org/officeDocument/2006/relationships/hyperlink" Target="consultantplus://offline/ref=4BC6814DDC56B9B1ED04E47954C025460615ECC74F14F649C2C82A9D5718F7703D27FC49DDA3FC0Da9xCL" TargetMode="External"/><Relationship Id="rId4" Type="http://schemas.microsoft.com/office/2007/relationships/stylesWithEffects" Target="stylesWithEffects.xml"/><Relationship Id="rId9" Type="http://schemas.openxmlformats.org/officeDocument/2006/relationships/hyperlink" Target="mailto:girdaladze@gov66.ru" TargetMode="External"/><Relationship Id="rId14" Type="http://schemas.openxmlformats.org/officeDocument/2006/relationships/hyperlink" Target="http://www.cbr.ru/currency_base/daily.aspx" TargetMode="External"/><Relationship Id="rId22" Type="http://schemas.openxmlformats.org/officeDocument/2006/relationships/hyperlink" Target="http://www.cbr.ru/currency_base/daily.aspx" TargetMode="External"/><Relationship Id="rId27" Type="http://schemas.openxmlformats.org/officeDocument/2006/relationships/hyperlink" Target="http://www.force-marine.ru/kater/2008/amt-200-d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B8F325C-635C-44D9-81FC-7A611D25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13163</Words>
  <Characters>75035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2323</cp:lastModifiedBy>
  <cp:revision>2</cp:revision>
  <cp:lastPrinted>2016-01-18T11:39:00Z</cp:lastPrinted>
  <dcterms:created xsi:type="dcterms:W3CDTF">2016-08-11T05:34:00Z</dcterms:created>
  <dcterms:modified xsi:type="dcterms:W3CDTF">2016-08-11T05:34:00Z</dcterms:modified>
</cp:coreProperties>
</file>