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3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___________________ Н.Ю. </w:t>
      </w:r>
      <w:proofErr w:type="spellStart"/>
      <w:r>
        <w:rPr>
          <w:b w:val="0"/>
          <w:bCs w:val="0"/>
        </w:rPr>
        <w:t>Пушина</w:t>
      </w:r>
      <w:proofErr w:type="spellEnd"/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ED2F71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коррупции.</w:t>
      </w:r>
      <w:r>
        <w:rPr>
          <w:b w:val="0"/>
        </w:rPr>
        <w:t xml:space="preserve"> </w:t>
      </w:r>
      <w:r w:rsidRPr="00B364CF">
        <w:rPr>
          <w:bCs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ED2F71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ED2F71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 xml:space="preserve">1) определение подразделений или должностных лиц, ответственных </w:t>
      </w:r>
      <w:r w:rsidR="00ED2F71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 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 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 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 xml:space="preserve">6) 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DB047B" w:rsidRDefault="00DB047B" w:rsidP="00DB047B">
      <w:pPr>
        <w:pStyle w:val="ConsPlusNormal"/>
        <w:ind w:firstLine="709"/>
        <w:jc w:val="both"/>
        <w:rPr>
          <w:b w:val="0"/>
          <w:bCs w:val="0"/>
          <w:i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8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ED2F71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DB047B">
        <w:rPr>
          <w:b w:val="0"/>
          <w:bCs w:val="0"/>
          <w:i/>
        </w:rPr>
        <w:t>(</w:t>
      </w:r>
      <w:r w:rsidR="005002B5" w:rsidRPr="00DB047B">
        <w:rPr>
          <w:b w:val="0"/>
          <w:bCs w:val="0"/>
          <w:i/>
        </w:rPr>
        <w:t>Обзор апелляционной и кассационной практики судебной коллегии по гражданским делам Красноярского краевого суда за 2014 год</w:t>
      </w:r>
      <w:r w:rsidRPr="00DB047B">
        <w:rPr>
          <w:b w:val="0"/>
          <w:bCs w:val="0"/>
          <w:i/>
        </w:rPr>
        <w:t xml:space="preserve">, </w:t>
      </w:r>
      <w:r w:rsidR="005002B5" w:rsidRPr="00DB047B">
        <w:rPr>
          <w:b w:val="0"/>
          <w:bCs w:val="0"/>
          <w:i/>
        </w:rPr>
        <w:t>утв</w:t>
      </w:r>
      <w:r w:rsidRPr="00DB047B">
        <w:rPr>
          <w:b w:val="0"/>
          <w:bCs w:val="0"/>
          <w:i/>
        </w:rPr>
        <w:t>ержденный</w:t>
      </w:r>
      <w:r w:rsidR="005002B5" w:rsidRPr="00DB047B">
        <w:rPr>
          <w:b w:val="0"/>
          <w:bCs w:val="0"/>
          <w:i/>
        </w:rPr>
        <w:t xml:space="preserve"> Президиумом Красноярского краевого суда 03.02.2015).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На сегодняшний день осуществляется лишь одна профилактическая мера –</w:t>
      </w:r>
    </w:p>
    <w:p w:rsidR="005002B5" w:rsidRDefault="005002B5" w:rsidP="005002B5">
      <w:pPr>
        <w:pStyle w:val="ConsPlusNormal"/>
        <w:jc w:val="both"/>
        <w:rPr>
          <w:b w:val="0"/>
        </w:rPr>
      </w:pPr>
      <w:r>
        <w:rPr>
          <w:b w:val="0"/>
          <w:bCs w:val="0"/>
        </w:rPr>
        <w:t>сбор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0F204A">
        <w:rPr>
          <w:b w:val="0"/>
        </w:rPr>
        <w:t> </w:t>
      </w:r>
      <w:r>
        <w:rPr>
          <w:b w:val="0"/>
        </w:rPr>
        <w:t xml:space="preserve">перечень организаций, созданных в целях выполнения задач, поставленных перед Правительством РФ (можно сказать подведомственных </w:t>
      </w:r>
      <w:r w:rsidR="00ED2F71">
        <w:rPr>
          <w:b w:val="0"/>
        </w:rPr>
        <w:br/>
      </w:r>
      <w:r>
        <w:rPr>
          <w:b w:val="0"/>
        </w:rPr>
        <w:t xml:space="preserve">и подконтрольных Правительству РФ).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ED2F71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</w:t>
      </w:r>
      <w:r w:rsidR="000F204A">
        <w:rPr>
          <w:b w:val="0"/>
        </w:rPr>
        <w:t xml:space="preserve"> –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проверке указанных сведений</w:t>
      </w:r>
      <w:r w:rsidR="000F204A" w:rsidRPr="000F204A">
        <w:rPr>
          <w:b w:val="0"/>
          <w:i/>
        </w:rPr>
        <w:t xml:space="preserve"> </w:t>
      </w:r>
      <w:r w:rsidR="000F204A">
        <w:rPr>
          <w:b w:val="0"/>
        </w:rPr>
        <w:t>–</w:t>
      </w:r>
      <w:r w:rsidR="000F204A">
        <w:rPr>
          <w:b w:val="0"/>
          <w:i/>
        </w:rPr>
        <w:t xml:space="preserve"> </w:t>
      </w:r>
      <w:r w:rsidR="000F204A" w:rsidRPr="000F204A">
        <w:rPr>
          <w:b w:val="0"/>
          <w:i/>
        </w:rPr>
        <w:t>утверждается локальным правовым актом организации</w:t>
      </w:r>
      <w:r>
        <w:rPr>
          <w:b w:val="0"/>
        </w:rPr>
        <w:t>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Перечень возможных мероприятий предложен также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ED2F71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РФ в 2014 году (размещены на сайте Минтруда РФ). На их базе 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какие мероприятия необходимо провести в </w:t>
      </w:r>
      <w:r>
        <w:rPr>
          <w:b w:val="0"/>
        </w:rPr>
        <w:t>организациях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1. назначить лицо, ответственное за антикоррупционную работу </w:t>
      </w:r>
      <w:r w:rsidR="00ED2F71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2. Разработка и утверждение локальным актом организации политики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946611">
        <w:rPr>
          <w:b w:val="0"/>
        </w:rPr>
        <w:t>, которая должна содержать следующее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ED2F71">
        <w:rPr>
          <w:b w:val="0"/>
        </w:rPr>
        <w:br/>
      </w:r>
      <w:r w:rsidRPr="00941A8A">
        <w:rPr>
          <w:b w:val="0"/>
        </w:rPr>
        <w:t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перечень должностей, выполнение обязанностей по которым связано </w:t>
      </w:r>
      <w:r w:rsidR="00ED2F71">
        <w:rPr>
          <w:b w:val="0"/>
        </w:rPr>
        <w:br/>
      </w:r>
      <w:r>
        <w:rPr>
          <w:b w:val="0"/>
        </w:rPr>
        <w:t>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план по минимизации установленных коррупционных рисков </w:t>
      </w:r>
      <w:r w:rsidR="00ED2F71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ED2F71">
        <w:rPr>
          <w:b w:val="0"/>
        </w:rPr>
        <w:br/>
      </w:r>
      <w:r>
        <w:rPr>
          <w:b w:val="0"/>
        </w:rPr>
        <w:t>ее выполнения).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При выполнении вышеуказанных мероприятий можно руководствоваться </w:t>
      </w:r>
      <w:r w:rsidRPr="00D504D8">
        <w:rPr>
          <w:b w:val="0"/>
        </w:rPr>
        <w:t>Письм</w:t>
      </w:r>
      <w:r w:rsidR="00946611">
        <w:rPr>
          <w:b w:val="0"/>
        </w:rPr>
        <w:t>ом</w:t>
      </w:r>
      <w:r w:rsidRPr="00D504D8">
        <w:rPr>
          <w:b w:val="0"/>
        </w:rPr>
        <w:t xml:space="preserve"> Минтруда России от 25.12.2014 </w:t>
      </w:r>
      <w:r>
        <w:rPr>
          <w:b w:val="0"/>
        </w:rPr>
        <w:t>№</w:t>
      </w:r>
      <w:r w:rsidRPr="00D504D8">
        <w:rPr>
          <w:b w:val="0"/>
        </w:rPr>
        <w:t xml:space="preserve"> 18-0/10/В-8980</w:t>
      </w:r>
      <w:r>
        <w:rPr>
          <w:b w:val="0"/>
        </w:rPr>
        <w:t xml:space="preserve"> </w:t>
      </w:r>
      <w:r w:rsidR="00946611">
        <w:rPr>
          <w:b w:val="0"/>
        </w:rPr>
        <w:t>«</w:t>
      </w:r>
      <w:r w:rsidRPr="00D504D8">
        <w:rPr>
          <w:b w:val="0"/>
        </w:rPr>
        <w:t>О проведении федеральными государственными органами оценки коррупционных рисков</w:t>
      </w:r>
      <w:r w:rsidR="00946611">
        <w:rPr>
          <w:b w:val="0"/>
        </w:rPr>
        <w:t>»</w:t>
      </w:r>
      <w:r>
        <w:rPr>
          <w:b w:val="0"/>
        </w:rPr>
        <w:t xml:space="preserve"> (расположено на сайте Минтруда РФ).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- общие антикоррупционные обязанности работников организации </w:t>
      </w:r>
      <w:r w:rsidR="00ED2F71">
        <w:rPr>
          <w:b w:val="0"/>
        </w:rPr>
        <w:br/>
      </w:r>
      <w:r>
        <w:rPr>
          <w:b w:val="0"/>
        </w:rPr>
        <w:t>и специальные обязанности для лиц, замещающих должности с коррупционными рисками (предложения</w:t>
      </w:r>
      <w:r w:rsidR="006C4C1F">
        <w:rPr>
          <w:b w:val="0"/>
        </w:rPr>
        <w:t xml:space="preserve"> по обязанностям</w:t>
      </w:r>
      <w:r>
        <w:rPr>
          <w:b w:val="0"/>
        </w:rPr>
        <w:t xml:space="preserve"> содержатся в </w:t>
      </w:r>
      <w:r w:rsidR="006C4C1F">
        <w:rPr>
          <w:b w:val="0"/>
        </w:rPr>
        <w:t>настоящих М</w:t>
      </w:r>
      <w:r>
        <w:rPr>
          <w:b w:val="0"/>
        </w:rPr>
        <w:t>етодических рекомендациях);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положение о конфликте интересов (с учетом положений ТК РФ,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273-ФЗ,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 xml:space="preserve">Федерального закона № </w:t>
      </w:r>
      <w:r>
        <w:rPr>
          <w:b w:val="0"/>
        </w:rPr>
        <w:t xml:space="preserve">7-ФЗ «О некоммерческих организациях», КоАП), организация заполнения деклараций о конфликте интересов в виде анкеты при приеме на работу и ежегодно (приложение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 xml:space="preserve">настоящим </w:t>
      </w:r>
      <w:r>
        <w:rPr>
          <w:b w:val="0"/>
        </w:rPr>
        <w:t>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положение о правилах обмена подарками как внутри организации, так и со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 xml:space="preserve">запрет на подарки, за исключением официальных мероприятий) (типовое положение приведено в приложениях </w:t>
      </w:r>
      <w:r w:rsidR="00ED2F71">
        <w:rPr>
          <w:b w:val="0"/>
        </w:rPr>
        <w:br/>
      </w:r>
      <w:r>
        <w:rPr>
          <w:b w:val="0"/>
        </w:rPr>
        <w:t xml:space="preserve">к </w:t>
      </w:r>
      <w:r w:rsidR="006C4C1F">
        <w:rPr>
          <w:b w:val="0"/>
        </w:rPr>
        <w:t>настоящим М</w:t>
      </w:r>
      <w:r>
        <w:rPr>
          <w:b w:val="0"/>
        </w:rPr>
        <w:t>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кодекс этики работников организации, утверждается локальным актом организации</w:t>
      </w:r>
      <w:r w:rsidRPr="004B67F9">
        <w:rPr>
          <w:b w:val="0"/>
        </w:rPr>
        <w:t xml:space="preserve"> </w:t>
      </w:r>
      <w:r>
        <w:rPr>
          <w:b w:val="0"/>
        </w:rPr>
        <w:t>(типовой кодекс приведен в приложениях к методическим рекомендациям);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обучение работников организации: семинары, круглые столы, лекции, пособия, памятки – в любых доступных формах, на регулярной основе </w:t>
      </w:r>
      <w:r w:rsidR="00ED2F71">
        <w:rPr>
          <w:b w:val="0"/>
        </w:rPr>
        <w:br/>
      </w:r>
      <w:r>
        <w:rPr>
          <w:b w:val="0"/>
        </w:rPr>
        <w:t xml:space="preserve">(в приложениях к </w:t>
      </w:r>
      <w:r w:rsidR="0050722A">
        <w:rPr>
          <w:b w:val="0"/>
        </w:rPr>
        <w:t>М</w:t>
      </w:r>
      <w:r>
        <w:rPr>
          <w:b w:val="0"/>
        </w:rPr>
        <w:t>етодическим рекомендациям также содержатся материалы к обучению).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Все указанные выше локальные акты должным быть утверждены </w:t>
      </w:r>
      <w:r w:rsidR="00ED2F71">
        <w:rPr>
          <w:b w:val="0"/>
        </w:rPr>
        <w:br/>
      </w:r>
      <w:r>
        <w:rPr>
          <w:b w:val="0"/>
        </w:rPr>
        <w:t>в установленном в организации порядке, с ними под роспись ознакомлены все сотрудники, ссылки на них, а также отдельные антикоррупционные обязанности работников необходимо включить в трудовые договоры и должностные инструкции.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Контроль за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6B43FD" w:rsidRDefault="002F33D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Реализация </w:t>
      </w:r>
      <w:r w:rsidR="005002B5">
        <w:rPr>
          <w:b w:val="0"/>
        </w:rPr>
        <w:t xml:space="preserve"> антикоррупционных мер в организациях контролируется </w:t>
      </w:r>
      <w:r w:rsidR="00ED2F71">
        <w:rPr>
          <w:b w:val="0"/>
        </w:rPr>
        <w:br/>
      </w:r>
      <w:r w:rsidR="005002B5">
        <w:rPr>
          <w:b w:val="0"/>
        </w:rPr>
        <w:t>и органами прокуратуры. Например, в</w:t>
      </w:r>
      <w:r w:rsidR="005002B5" w:rsidRPr="006B43FD">
        <w:rPr>
          <w:b w:val="0"/>
        </w:rPr>
        <w:t xml:space="preserve"> Хабаровско</w:t>
      </w:r>
      <w:r w:rsidR="005002B5">
        <w:rPr>
          <w:b w:val="0"/>
        </w:rPr>
        <w:t>м</w:t>
      </w:r>
      <w:r w:rsidR="005002B5" w:rsidRPr="006B43FD">
        <w:rPr>
          <w:b w:val="0"/>
        </w:rPr>
        <w:t xml:space="preserve"> кра</w:t>
      </w:r>
      <w:r w:rsidR="005002B5">
        <w:rPr>
          <w:b w:val="0"/>
        </w:rPr>
        <w:t>е прокурор</w:t>
      </w:r>
      <w:r w:rsidR="005002B5" w:rsidRPr="006B43FD">
        <w:rPr>
          <w:b w:val="0"/>
        </w:rPr>
        <w:t xml:space="preserve">, действуя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в интересах Российской Федерации, обратился в суд с исковым заявлением </w:t>
      </w:r>
      <w:r w:rsidR="00ED2F71">
        <w:rPr>
          <w:b w:val="0"/>
        </w:rPr>
        <w:br/>
      </w:r>
      <w:r w:rsidR="005002B5" w:rsidRPr="006B43FD">
        <w:rPr>
          <w:b w:val="0"/>
        </w:rPr>
        <w:t xml:space="preserve">к </w:t>
      </w:r>
      <w:r w:rsidR="005002B5">
        <w:rPr>
          <w:b w:val="0"/>
        </w:rPr>
        <w:t>организации</w:t>
      </w:r>
      <w:r w:rsidR="005002B5" w:rsidRPr="006B43FD">
        <w:rPr>
          <w:b w:val="0"/>
        </w:rPr>
        <w:t xml:space="preserve"> о возложении обязанности устранить нарушения в сфере законодательс</w:t>
      </w:r>
      <w:r w:rsidR="005002B5">
        <w:rPr>
          <w:b w:val="0"/>
        </w:rPr>
        <w:t>тва о противодействии коррупции, а именно</w:t>
      </w:r>
      <w:r w:rsidR="005002B5" w:rsidRPr="006B43FD">
        <w:rPr>
          <w:b w:val="0"/>
        </w:rPr>
        <w:t xml:space="preserve"> в нарушение положений Федерального </w:t>
      </w:r>
      <w:hyperlink r:id="rId9" w:history="1">
        <w:r w:rsidR="005002B5" w:rsidRPr="006B43FD">
          <w:rPr>
            <w:b w:val="0"/>
          </w:rPr>
          <w:t>закона</w:t>
        </w:r>
      </w:hyperlink>
      <w:r w:rsidR="005002B5" w:rsidRPr="006B43FD">
        <w:rPr>
          <w:b w:val="0"/>
        </w:rPr>
        <w:t xml:space="preserve"> от 25 декабря 2008 года </w:t>
      </w:r>
      <w:r>
        <w:rPr>
          <w:b w:val="0"/>
        </w:rPr>
        <w:t>№</w:t>
      </w:r>
      <w:r w:rsidR="00ED2F71">
        <w:rPr>
          <w:b w:val="0"/>
        </w:rPr>
        <w:t> </w:t>
      </w:r>
      <w:r w:rsidR="005002B5" w:rsidRPr="006B43FD">
        <w:rPr>
          <w:b w:val="0"/>
        </w:rPr>
        <w:t>273-ФЗ</w:t>
      </w:r>
      <w:r>
        <w:rPr>
          <w:b w:val="0"/>
        </w:rPr>
        <w:br/>
        <w:t>«</w:t>
      </w:r>
      <w:r w:rsidR="005002B5" w:rsidRPr="006B43FD">
        <w:rPr>
          <w:b w:val="0"/>
        </w:rPr>
        <w:t>О противодействии коррупции</w:t>
      </w:r>
      <w:r>
        <w:rPr>
          <w:b w:val="0"/>
        </w:rPr>
        <w:t>»</w:t>
      </w:r>
      <w:r w:rsidR="005002B5" w:rsidRPr="006B43FD">
        <w:rPr>
          <w:b w:val="0"/>
        </w:rPr>
        <w:t xml:space="preserve"> </w:t>
      </w:r>
      <w:r w:rsidR="005002B5">
        <w:rPr>
          <w:b w:val="0"/>
        </w:rPr>
        <w:t>организация</w:t>
      </w:r>
      <w:r w:rsidR="005002B5" w:rsidRPr="006B43FD">
        <w:rPr>
          <w:b w:val="0"/>
        </w:rPr>
        <w:t xml:space="preserve"> не исполняет обязанности по разработке и принятию мер по предупреждению коррупции. Бездействие ответчика создает условия для проявления коррупции, тем самым нарушаются интересы Российской Федерации и неопределенного круга лиц, правовые основы федерального антикоррупционного законодательства.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 w:rsidRPr="006B43FD">
        <w:rPr>
          <w:b w:val="0"/>
        </w:rPr>
        <w:t xml:space="preserve">Решением суда от 14 января 2015 года исковые требования удовлетворены. На </w:t>
      </w:r>
      <w:r>
        <w:rPr>
          <w:b w:val="0"/>
        </w:rPr>
        <w:t>организацию</w:t>
      </w:r>
      <w:r w:rsidRPr="006B43FD">
        <w:rPr>
          <w:b w:val="0"/>
        </w:rPr>
        <w:t xml:space="preserve"> возложена обязанность в течение месяца со дня вступления решения суда в законную силу разработать и принять м</w:t>
      </w:r>
      <w:r>
        <w:rPr>
          <w:b w:val="0"/>
        </w:rPr>
        <w:t>еры по предупреждению коррупции.</w:t>
      </w:r>
    </w:p>
    <w:p w:rsidR="005002B5" w:rsidRPr="006B43FD" w:rsidRDefault="005002B5" w:rsidP="005002B5">
      <w:pPr>
        <w:pStyle w:val="ConsPlusNormal"/>
        <w:ind w:firstLine="709"/>
        <w:jc w:val="both"/>
        <w:rPr>
          <w:b w:val="0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1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 xml:space="preserve">, Правила обмена деловыми подарками и знаками делового </w:t>
      </w:r>
      <w:r w:rsidR="00DC007C">
        <w:rPr>
          <w:rFonts w:ascii="Times New Roman" w:hAnsi="Times New Roman" w:cs="Times New Roman"/>
          <w:sz w:val="28"/>
          <w:szCs w:val="28"/>
        </w:rPr>
        <w:lastRenderedPageBreak/>
        <w:t>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79"/>
      <w:bookmarkEnd w:id="4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81"/>
      <w:bookmarkEnd w:id="5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операций в деятельности организации,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59"/>
      <w:bookmarkEnd w:id="8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направленных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66"/>
      <w:bookmarkEnd w:id="9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обучения работников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77"/>
      <w:bookmarkEnd w:id="10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направлен на предупреждение и выявление соответствующих нарушений: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закупки или продажи по ценам, значительно отличающимся от рыночных;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196"/>
      <w:bookmarkEnd w:id="11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04"/>
      <w:bookmarkEnd w:id="12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осуществляющими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заключении организацией контракта на выполнение тех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</w:t>
      </w:r>
      <w:proofErr w:type="spellStart"/>
      <w:r w:rsidRPr="001034E0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1034E0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18"/>
      <w:bookmarkEnd w:id="13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28"/>
      <w:bookmarkEnd w:id="14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организации и проведения совместного обучения по вопросам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38"/>
      <w:bookmarkEnd w:id="15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3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4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52"/>
      <w:bookmarkEnd w:id="16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6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5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76"/>
      <w:bookmarkEnd w:id="18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служебном поведении работника недопустимы: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05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ar111"/>
      <w:bookmarkEnd w:id="20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6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7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1" w:name="Par99"/>
      <w:bookmarkEnd w:id="21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нарушений и порядке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таких сообщений в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в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целях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муниципальных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на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8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47"/>
      <w:bookmarkEnd w:id="22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урегулирования конфликта интересов работников организации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58"/>
      <w:bookmarkEnd w:id="23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71"/>
      <w:bookmarkEnd w:id="24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2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ar89"/>
      <w:bookmarkEnd w:id="25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Par102"/>
      <w:bookmarkEnd w:id="26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(ФИО и должность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7" w:name="Par121"/>
      <w:bookmarkEnd w:id="27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126"/>
      <w:bookmarkEnd w:id="28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33"/>
      <w:bookmarkEnd w:id="29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46"/>
      <w:bookmarkEnd w:id="30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1"/>
      <w:bookmarkEnd w:id="31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54"/>
      <w:bookmarkEnd w:id="32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1"/>
      <w:bookmarkEnd w:id="33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5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0"/>
      <w:bookmarkEnd w:id="35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173"/>
      <w:bookmarkEnd w:id="36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7" w:name="Par185"/>
      <w:bookmarkEnd w:id="37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8" w:name="Par42"/>
      <w:bookmarkEnd w:id="38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46"/>
      <w:bookmarkEnd w:id="39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723" w:rsidRDefault="004F1723" w:rsidP="00FD11A5">
      <w:pPr>
        <w:spacing w:after="0" w:line="240" w:lineRule="auto"/>
      </w:pPr>
      <w:r>
        <w:separator/>
      </w:r>
    </w:p>
  </w:endnote>
  <w:endnote w:type="continuationSeparator" w:id="0">
    <w:p w:rsidR="004F1723" w:rsidRDefault="004F1723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723" w:rsidRDefault="004F1723" w:rsidP="00FD11A5">
      <w:pPr>
        <w:spacing w:after="0" w:line="240" w:lineRule="auto"/>
      </w:pPr>
      <w:r>
        <w:separator/>
      </w:r>
    </w:p>
  </w:footnote>
  <w:footnote w:type="continuationSeparator" w:id="0">
    <w:p w:rsidR="004F1723" w:rsidRDefault="004F1723" w:rsidP="00FD11A5">
      <w:pPr>
        <w:spacing w:after="0" w:line="240" w:lineRule="auto"/>
      </w:pPr>
      <w:r>
        <w:continuationSeparator/>
      </w:r>
    </w:p>
  </w:footnote>
  <w:footnote w:id="1">
    <w:p w:rsidR="006A256F" w:rsidRPr="00526433" w:rsidRDefault="006A256F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A256F" w:rsidRDefault="006A256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A256F" w:rsidRPr="00FD11A5" w:rsidRDefault="006A256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56B54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05717"/>
    <w:rsid w:val="00086A93"/>
    <w:rsid w:val="000C685E"/>
    <w:rsid w:val="000D1023"/>
    <w:rsid w:val="000E166B"/>
    <w:rsid w:val="000F204A"/>
    <w:rsid w:val="000F5CC7"/>
    <w:rsid w:val="001034E0"/>
    <w:rsid w:val="0011305F"/>
    <w:rsid w:val="0012232C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D3A0E"/>
    <w:rsid w:val="002F33D5"/>
    <w:rsid w:val="00337D15"/>
    <w:rsid w:val="0035366B"/>
    <w:rsid w:val="0039485B"/>
    <w:rsid w:val="0042636B"/>
    <w:rsid w:val="004C7772"/>
    <w:rsid w:val="004F1723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60E1F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80381D"/>
    <w:rsid w:val="00837970"/>
    <w:rsid w:val="00856B54"/>
    <w:rsid w:val="00894A9F"/>
    <w:rsid w:val="008D70BB"/>
    <w:rsid w:val="00946611"/>
    <w:rsid w:val="009944CB"/>
    <w:rsid w:val="009D1A5F"/>
    <w:rsid w:val="00A14DB8"/>
    <w:rsid w:val="00A35616"/>
    <w:rsid w:val="00A37ABE"/>
    <w:rsid w:val="00A54317"/>
    <w:rsid w:val="00A6078A"/>
    <w:rsid w:val="00AD748F"/>
    <w:rsid w:val="00AE0D0F"/>
    <w:rsid w:val="00B2214E"/>
    <w:rsid w:val="00B32478"/>
    <w:rsid w:val="00B364CF"/>
    <w:rsid w:val="00B87A2B"/>
    <w:rsid w:val="00C23E3B"/>
    <w:rsid w:val="00C31B76"/>
    <w:rsid w:val="00C355BA"/>
    <w:rsid w:val="00CA5E8A"/>
    <w:rsid w:val="00CB0A06"/>
    <w:rsid w:val="00CB707F"/>
    <w:rsid w:val="00CC2F18"/>
    <w:rsid w:val="00CC6E4B"/>
    <w:rsid w:val="00D32BAE"/>
    <w:rsid w:val="00D52D03"/>
    <w:rsid w:val="00DB047B"/>
    <w:rsid w:val="00DC007C"/>
    <w:rsid w:val="00E13923"/>
    <w:rsid w:val="00E400B8"/>
    <w:rsid w:val="00E62D36"/>
    <w:rsid w:val="00E7411A"/>
    <w:rsid w:val="00EC08A5"/>
    <w:rsid w:val="00ED2F71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421C224C7B7EED4712A32834D2C21EEE831BA2862B341D9F9978BA3o1y4K" TargetMode="External"/><Relationship Id="rId13" Type="http://schemas.openxmlformats.org/officeDocument/2006/relationships/hyperlink" Target="consultantplus://offline/ref=E0C754EA1F13E07949A878410C9405597A0563E5ED642690B20AB0407BDAc4K" TargetMode="External"/><Relationship Id="rId18" Type="http://schemas.openxmlformats.org/officeDocument/2006/relationships/hyperlink" Target="consultantplus://offline/ref=44FD8EE140CB828A342C30398ED0FCACF36D10096DAD5C47FF12A07BD46CE48357B5ECEABD465D14x0dB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4FD8EE140CB828A342C30398ED0FCACF36D10096DAD5C47FF12A07BD46CE48357B5ECEABD465C1Ax0d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C754EA1F13E07949A878410C9405597A0764E0E7622690B20AB0407BDAc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BE73317E8CB530951541D55ECEF036035A33B998B894EE37CC55BD5C2P0dBK" TargetMode="External"/><Relationship Id="rId20" Type="http://schemas.openxmlformats.org/officeDocument/2006/relationships/hyperlink" Target="consultantplus://offline/ref=44FD8EE140CB828A342C30398ED0FCACF36D10096DAD5C47FF12A07BD4x6d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C754EA1F13E07949A878410C9405597A0764E0E7622690B20AB0407BA424031F369776F96349C8DBc0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382B125F572205EB785D58FD0BDDC4EBA2C77B7300A4F853ABF6n7c8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0C754EA1F13E07949A878410C9405597A0765E2E1652690B20AB0407BA424031F369776F96349C3DBcD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C39F7F5D0F0BBB56DDD9BB74336C1DB0664AE3BBC529E2AFE2A663C17s0K" TargetMode="External"/><Relationship Id="rId14" Type="http://schemas.openxmlformats.org/officeDocument/2006/relationships/hyperlink" Target="consultantplus://offline/ref=B5382B125F572205EB785D58FD0BDDC4E8ACC5767050F3FA02FEF87D1551982AA45BDB9078B25D24n0cFK" TargetMode="External"/><Relationship Id="rId22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B517-D46C-4E64-8C92-12B38480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11157</Words>
  <Characters>63597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2323</cp:lastModifiedBy>
  <cp:revision>2</cp:revision>
  <cp:lastPrinted>2015-12-25T10:14:00Z</cp:lastPrinted>
  <dcterms:created xsi:type="dcterms:W3CDTF">2016-08-11T05:31:00Z</dcterms:created>
  <dcterms:modified xsi:type="dcterms:W3CDTF">2016-08-11T05:31:00Z</dcterms:modified>
</cp:coreProperties>
</file>